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D4" w:rsidRDefault="00E47E07" w:rsidP="00894EB7">
      <w:pPr>
        <w:jc w:val="center"/>
        <w:rPr>
          <w:b/>
        </w:rPr>
      </w:pPr>
      <w:bookmarkStart w:id="0" w:name="_GoBack"/>
      <w:bookmarkEnd w:id="0"/>
      <w:r>
        <w:rPr>
          <w:b/>
        </w:rPr>
        <w:t>МАТЕРИАЛЬНО-ТЕХНИЧЕСКОЕ</w:t>
      </w:r>
      <w:r w:rsidR="00894EB7">
        <w:rPr>
          <w:b/>
        </w:rPr>
        <w:t xml:space="preserve"> ОБЕСПЕЧЕНИЯ</w:t>
      </w:r>
      <w:r>
        <w:rPr>
          <w:b/>
        </w:rPr>
        <w:t xml:space="preserve"> И ОСНАЩЕННОСТЬ ОБРАЗОВАТЕЛЬНОГО ПРОЦЕСА</w:t>
      </w:r>
      <w:r w:rsidR="001A72D4">
        <w:rPr>
          <w:b/>
        </w:rPr>
        <w:t xml:space="preserve"> </w:t>
      </w:r>
    </w:p>
    <w:p w:rsidR="00894EB7" w:rsidRPr="00610E3E" w:rsidRDefault="001A72D4" w:rsidP="00894EB7">
      <w:pPr>
        <w:jc w:val="center"/>
        <w:rPr>
          <w:b/>
        </w:rPr>
      </w:pPr>
      <w:r>
        <w:rPr>
          <w:b/>
        </w:rPr>
        <w:t>МБУ ДО «ДШИ №1»</w:t>
      </w:r>
    </w:p>
    <w:p w:rsidR="00894EB7" w:rsidRPr="004336B5" w:rsidRDefault="00894EB7" w:rsidP="004336B5">
      <w:pPr>
        <w:pStyle w:val="a4"/>
        <w:shd w:val="clear" w:color="auto" w:fill="auto"/>
        <w:tabs>
          <w:tab w:val="left" w:pos="3835"/>
        </w:tabs>
        <w:spacing w:after="0" w:line="240" w:lineRule="auto"/>
        <w:ind w:left="14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Материально-техническое</w:t>
      </w: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обеспечение школы составляют следующие</w:t>
      </w:r>
      <w:r w:rsidRPr="004336B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компоненты:</w:t>
      </w:r>
    </w:p>
    <w:p w:rsidR="00894EB7" w:rsidRPr="004336B5" w:rsidRDefault="00894EB7" w:rsidP="004336B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недвижимое имущество</w:t>
      </w:r>
    </w:p>
    <w:p w:rsidR="00894EB7" w:rsidRPr="004336B5" w:rsidRDefault="008A445B" w:rsidP="004336B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14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помещения</w:t>
      </w:r>
      <w:r w:rsidR="00894EB7"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школы;</w:t>
      </w:r>
    </w:p>
    <w:p w:rsidR="00894EB7" w:rsidRPr="004336B5" w:rsidRDefault="00894EB7" w:rsidP="004336B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движимое имущество</w:t>
      </w:r>
    </w:p>
    <w:p w:rsidR="00894EB7" w:rsidRPr="004336B5" w:rsidRDefault="00894EB7" w:rsidP="004336B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14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музыкальные инструменты;</w:t>
      </w:r>
    </w:p>
    <w:p w:rsidR="00894EB7" w:rsidRPr="004336B5" w:rsidRDefault="00894EB7" w:rsidP="004336B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14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аппаратура;</w:t>
      </w:r>
    </w:p>
    <w:p w:rsidR="00894EB7" w:rsidRPr="004336B5" w:rsidRDefault="00894EB7" w:rsidP="004336B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14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мебель;</w:t>
      </w:r>
    </w:p>
    <w:p w:rsidR="00894EB7" w:rsidRPr="004336B5" w:rsidRDefault="00894EB7" w:rsidP="004336B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прочее.</w:t>
      </w:r>
    </w:p>
    <w:p w:rsidR="008A445B" w:rsidRPr="004336B5" w:rsidRDefault="00894EB7" w:rsidP="004336B5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Принадлежность:</w:t>
      </w:r>
    </w:p>
    <w:p w:rsidR="00894EB7" w:rsidRPr="004336B5" w:rsidRDefault="008A445B" w:rsidP="004336B5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оперативное управление - объект ул. Вогульская. 42, не жилое здание, двух этажное;</w:t>
      </w:r>
    </w:p>
    <w:p w:rsidR="008A445B" w:rsidRPr="004336B5" w:rsidRDefault="008A445B" w:rsidP="004336B5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sz w:val="24"/>
          <w:szCs w:val="24"/>
        </w:rPr>
        <w:t xml:space="preserve">безвозмездное пользование – объект ул. </w:t>
      </w:r>
      <w:proofErr w:type="spellStart"/>
      <w:r w:rsidRPr="004336B5">
        <w:rPr>
          <w:rFonts w:ascii="Times New Roman" w:hAnsi="Times New Roman" w:cs="Times New Roman"/>
          <w:b w:val="0"/>
          <w:sz w:val="24"/>
          <w:szCs w:val="24"/>
        </w:rPr>
        <w:t>Выйская</w:t>
      </w:r>
      <w:proofErr w:type="spellEnd"/>
      <w:r w:rsidRPr="004336B5">
        <w:rPr>
          <w:rFonts w:ascii="Times New Roman" w:hAnsi="Times New Roman" w:cs="Times New Roman"/>
          <w:b w:val="0"/>
          <w:sz w:val="24"/>
          <w:szCs w:val="24"/>
        </w:rPr>
        <w:t>, 68, 1 этаж в жилом здании.</w:t>
      </w:r>
    </w:p>
    <w:p w:rsidR="00894EB7" w:rsidRPr="004336B5" w:rsidRDefault="00894EB7" w:rsidP="004336B5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Свидетельство о регистрации права:</w:t>
      </w:r>
    </w:p>
    <w:p w:rsidR="00894EB7" w:rsidRPr="004336B5" w:rsidRDefault="00894EB7" w:rsidP="004336B5">
      <w:pPr>
        <w:pStyle w:val="a4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Свидетельство о государственной регистрации права на площадь 806,8 </w:t>
      </w:r>
      <w:proofErr w:type="spellStart"/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кв.м</w:t>
      </w:r>
      <w:proofErr w:type="spellEnd"/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66 АВ 649751 от 29.05.2002 г. (Вогульская, 42); </w:t>
      </w:r>
      <w:r w:rsidR="008A445B"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542,7</w:t>
      </w: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кв.м. </w:t>
      </w:r>
      <w:r w:rsidR="008A445B"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1312-ПА от 25.06.2019г. </w:t>
      </w: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proofErr w:type="spellStart"/>
      <w:r w:rsidR="008A445B"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Выйская</w:t>
      </w:r>
      <w:proofErr w:type="spellEnd"/>
      <w:r w:rsidR="008A445B"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, 68</w:t>
      </w: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). </w:t>
      </w:r>
    </w:p>
    <w:p w:rsidR="00894EB7" w:rsidRPr="004336B5" w:rsidRDefault="00894EB7" w:rsidP="004336B5">
      <w:pPr>
        <w:pStyle w:val="a4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Реквизиты заключений, выданных органами, осуществляющими государственный</w:t>
      </w: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санитарно-эпидемиологический надзор, государственный пожарный надзор:</w:t>
      </w:r>
    </w:p>
    <w:p w:rsidR="00894EB7" w:rsidRPr="004336B5" w:rsidRDefault="00894EB7" w:rsidP="004336B5">
      <w:pPr>
        <w:pStyle w:val="a4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Санитарно-эпидемиологическое заключение Управления Федеральной службы по надзору в сфере защиты прав потребителей и благополучия человека по Свердловской области о соответствии государственным санитарно-эпидемиологическим нормам и правилам</w:t>
      </w:r>
    </w:p>
    <w:p w:rsidR="00894EB7" w:rsidRPr="004336B5" w:rsidRDefault="00894EB7" w:rsidP="004336B5">
      <w:pPr>
        <w:pStyle w:val="a4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66.01.17.000.М.000018.01.09 от 30.01.2009 г.</w:t>
      </w:r>
    </w:p>
    <w:p w:rsidR="00894EB7" w:rsidRPr="004336B5" w:rsidRDefault="00894EB7" w:rsidP="004336B5">
      <w:pPr>
        <w:pStyle w:val="a4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Заключение о соответствии объекта защиты обязательным требованиям пожарной безопасности ОНД города Нижний Тагил ГУ МЧС России по Свердловской области от 25.02.2013 г. № 62 серия 0062 (Вогульская, 42) .</w:t>
      </w:r>
    </w:p>
    <w:p w:rsidR="008A445B" w:rsidRPr="004336B5" w:rsidRDefault="008A445B" w:rsidP="004336B5">
      <w:pPr>
        <w:pStyle w:val="a4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объекте ул. </w:t>
      </w:r>
      <w:proofErr w:type="spellStart"/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Выйская</w:t>
      </w:r>
      <w:proofErr w:type="spellEnd"/>
      <w:r w:rsidRPr="004336B5">
        <w:rPr>
          <w:rFonts w:ascii="Times New Roman" w:hAnsi="Times New Roman" w:cs="Times New Roman"/>
          <w:b w:val="0"/>
          <w:color w:val="000000"/>
          <w:sz w:val="24"/>
          <w:szCs w:val="24"/>
        </w:rPr>
        <w:t>, 68 услуги временно не предоставляются ввиду, необходимости проведения капитального ремонта.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/>
          <w:iCs/>
          <w:color w:val="000000"/>
        </w:rPr>
        <w:t> </w:t>
      </w:r>
      <w:r w:rsidRPr="004336B5">
        <w:rPr>
          <w:bCs/>
          <w:iCs/>
          <w:color w:val="000000"/>
        </w:rPr>
        <w:t>Силы охраны: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 xml:space="preserve">Федеральное государственное казенное учреждение «Управление вневедомственной охраны Главного управления Министерства внутренних дел РФ по Свердловской области (ФГКУ УВО ГУ МВД России по Свердловской области); 622036, г. Нижний Тагил, ул. Учительская,3. Договор на обслуживание </w:t>
      </w:r>
      <w:proofErr w:type="spellStart"/>
      <w:r w:rsidRPr="004336B5">
        <w:rPr>
          <w:iCs/>
          <w:color w:val="000000"/>
        </w:rPr>
        <w:t>сФГКУ</w:t>
      </w:r>
      <w:proofErr w:type="spellEnd"/>
      <w:r w:rsidRPr="004336B5">
        <w:rPr>
          <w:iCs/>
          <w:color w:val="000000"/>
        </w:rPr>
        <w:t xml:space="preserve"> УВО ГУ МВД России по Свердловской области заключается ежегодно. 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bCs/>
          <w:iCs/>
          <w:color w:val="000000"/>
        </w:rPr>
        <w:t>Технические средства охранной сигнализации</w:t>
      </w:r>
      <w:r>
        <w:rPr>
          <w:bCs/>
          <w:iCs/>
          <w:color w:val="000000"/>
        </w:rPr>
        <w:t xml:space="preserve"> зданий, помещении: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-  кнопка тревожной сигнализации;</w:t>
      </w:r>
    </w:p>
    <w:p w:rsidR="004336B5" w:rsidRPr="004336B5" w:rsidRDefault="004336B5" w:rsidP="004336B5">
      <w:pPr>
        <w:shd w:val="clear" w:color="auto" w:fill="FFFFFF"/>
        <w:rPr>
          <w:iCs/>
          <w:color w:val="000000"/>
        </w:rPr>
      </w:pPr>
      <w:r w:rsidRPr="004336B5">
        <w:rPr>
          <w:iCs/>
          <w:color w:val="000000"/>
        </w:rPr>
        <w:t>-  охранная сигнализация типа ОКО;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- система видеонаблюдения;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-  автоматическая система пожарной сигнализации.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Тревожная стационарная кнопка «Астра-321» исполнение Т входит в состав аппаратуры прибора приема-контрольного «</w:t>
      </w:r>
      <w:proofErr w:type="gramStart"/>
      <w:r w:rsidRPr="004336B5">
        <w:rPr>
          <w:iCs/>
          <w:color w:val="000000"/>
        </w:rPr>
        <w:t>Приток-А</w:t>
      </w:r>
      <w:proofErr w:type="gramEnd"/>
      <w:r w:rsidRPr="004336B5">
        <w:rPr>
          <w:iCs/>
          <w:color w:val="000000"/>
        </w:rPr>
        <w:t>-КОП», предназначенный для передачи извещений (сигналов) о нападении на граждан, на охраняемые объекты и в других экстренных ситуациях.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lastRenderedPageBreak/>
        <w:t>Автоматическая пожарная сигнализация с программно-аппаратным комплексом ОКО. Дата установки: 2015 г. Обслуживается ООО «Экспертный центр по гражданской обороне и защите от чрезвычайных ситуаций «Профи».</w:t>
      </w:r>
    </w:p>
    <w:p w:rsidR="004336B5" w:rsidRPr="004336B5" w:rsidRDefault="004336B5" w:rsidP="004336B5">
      <w:pPr>
        <w:shd w:val="clear" w:color="auto" w:fill="FFFFFF"/>
        <w:rPr>
          <w:iCs/>
          <w:color w:val="000000"/>
        </w:rPr>
      </w:pPr>
      <w:r w:rsidRPr="004336B5">
        <w:rPr>
          <w:iCs/>
          <w:color w:val="000000"/>
        </w:rPr>
        <w:t xml:space="preserve">В учреждении установлены автономные оптико-электронные дымовые пожарные </w:t>
      </w:r>
      <w:proofErr w:type="spellStart"/>
      <w:r w:rsidRPr="004336B5">
        <w:rPr>
          <w:iCs/>
          <w:color w:val="000000"/>
        </w:rPr>
        <w:t>извещатели</w:t>
      </w:r>
      <w:proofErr w:type="spellEnd"/>
      <w:r w:rsidRPr="004336B5">
        <w:rPr>
          <w:iCs/>
          <w:color w:val="000000"/>
        </w:rPr>
        <w:t xml:space="preserve"> ИП 212-ЗСУ в количестве - 89шт(Вогульская,42) и 54 шт. (Н.Черепанова,11). На высоте 1,5 м. от уровня пола установлен ручной пожарный </w:t>
      </w:r>
      <w:proofErr w:type="spellStart"/>
      <w:r w:rsidRPr="004336B5">
        <w:rPr>
          <w:iCs/>
          <w:color w:val="000000"/>
        </w:rPr>
        <w:t>извещатель</w:t>
      </w:r>
      <w:proofErr w:type="spellEnd"/>
      <w:r w:rsidRPr="004336B5">
        <w:rPr>
          <w:iCs/>
          <w:color w:val="000000"/>
        </w:rPr>
        <w:t xml:space="preserve"> ИПР-ЗСУ. Автоматическая пожарная сигнализация с программно-аппаратным комплексом ОКО - 2 шт. Резервное питание осуществляется от источника резервного питания «СКАТ-1200С», что обеспечивает питание указанных </w:t>
      </w:r>
      <w:proofErr w:type="spellStart"/>
      <w:r w:rsidRPr="004336B5">
        <w:rPr>
          <w:iCs/>
          <w:color w:val="000000"/>
        </w:rPr>
        <w:t>электро</w:t>
      </w:r>
      <w:proofErr w:type="spellEnd"/>
      <w:r>
        <w:rPr>
          <w:iCs/>
          <w:color w:val="000000"/>
        </w:rPr>
        <w:t xml:space="preserve"> </w:t>
      </w:r>
      <w:r w:rsidRPr="004336B5">
        <w:rPr>
          <w:iCs/>
          <w:color w:val="000000"/>
        </w:rPr>
        <w:t xml:space="preserve">приемников в дежурном режиме, в течение 24 часов плюс один час работы системы пожарной автоматики в тревожном режиме. Учреждение оборудовано системой оповещения и управления эвакуацией людей при пожаре ОПР 1-01и звукового </w:t>
      </w:r>
      <w:proofErr w:type="spellStart"/>
      <w:r w:rsidRPr="004336B5">
        <w:rPr>
          <w:iCs/>
          <w:color w:val="000000"/>
        </w:rPr>
        <w:t>оповещателя</w:t>
      </w:r>
      <w:proofErr w:type="spellEnd"/>
      <w:r w:rsidRPr="004336B5">
        <w:rPr>
          <w:iCs/>
          <w:color w:val="000000"/>
        </w:rPr>
        <w:t xml:space="preserve"> «Свирель». Звуковые</w:t>
      </w:r>
      <w:r>
        <w:rPr>
          <w:iCs/>
          <w:color w:val="000000"/>
        </w:rPr>
        <w:t xml:space="preserve"> </w:t>
      </w:r>
      <w:proofErr w:type="spellStart"/>
      <w:r w:rsidRPr="004336B5">
        <w:rPr>
          <w:iCs/>
          <w:color w:val="000000"/>
        </w:rPr>
        <w:t>оповещатели</w:t>
      </w:r>
      <w:proofErr w:type="spellEnd"/>
      <w:r w:rsidRPr="004336B5">
        <w:rPr>
          <w:iCs/>
          <w:color w:val="000000"/>
        </w:rPr>
        <w:t xml:space="preserve"> установлены на потолке на высоте 2,3 м. от уровня пола. Световой </w:t>
      </w:r>
      <w:proofErr w:type="spellStart"/>
      <w:r w:rsidRPr="004336B5">
        <w:rPr>
          <w:iCs/>
          <w:color w:val="000000"/>
        </w:rPr>
        <w:t>оповещатель</w:t>
      </w:r>
      <w:proofErr w:type="spellEnd"/>
      <w:r>
        <w:rPr>
          <w:iCs/>
          <w:color w:val="000000"/>
        </w:rPr>
        <w:t xml:space="preserve"> </w:t>
      </w:r>
      <w:r w:rsidRPr="004336B5">
        <w:rPr>
          <w:iCs/>
          <w:color w:val="000000"/>
        </w:rPr>
        <w:t>установлен над дверным проемом на высоте 2,2 м. от уровня пола.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bCs/>
          <w:iCs/>
          <w:color w:val="000000"/>
        </w:rPr>
        <w:t>Организация связи (с администрацией объекта, правоохранительными органами, аварийно</w:t>
      </w:r>
      <w:r>
        <w:rPr>
          <w:bCs/>
          <w:iCs/>
          <w:color w:val="000000"/>
        </w:rPr>
        <w:t>-спасательными службами и т.п.):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Между центральным пунктом охраны, диспетчерской объекта и вышестоящей организацией — те</w:t>
      </w:r>
      <w:r>
        <w:rPr>
          <w:iCs/>
          <w:color w:val="000000"/>
        </w:rPr>
        <w:t xml:space="preserve">лефонная линия, голосовая </w:t>
      </w:r>
      <w:r w:rsidRPr="004336B5">
        <w:rPr>
          <w:iCs/>
          <w:color w:val="000000"/>
        </w:rPr>
        <w:t>система;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Между центральным пунктом охраны, органами внутренних дел, подразделениями территориальных органов министерства по чрезвычайным ситуациям Российской Федерации - телефонная линия.</w:t>
      </w:r>
    </w:p>
    <w:p w:rsidR="004336B5" w:rsidRPr="004336B5" w:rsidRDefault="004336B5" w:rsidP="004336B5">
      <w:pPr>
        <w:shd w:val="clear" w:color="auto" w:fill="FFFFFF"/>
        <w:rPr>
          <w:iCs/>
          <w:color w:val="000000"/>
        </w:rPr>
      </w:pPr>
      <w:r w:rsidRPr="004336B5">
        <w:rPr>
          <w:iCs/>
          <w:color w:val="000000"/>
        </w:rPr>
        <w:t>•  Единая дежурно-диспетчерская служба Администрации города: 112, 25-78-83.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>
        <w:rPr>
          <w:iCs/>
          <w:color w:val="000000"/>
        </w:rPr>
        <w:t>Система энергоснабжения:</w:t>
      </w:r>
    </w:p>
    <w:p w:rsidR="004336B5" w:rsidRPr="004336B5" w:rsidRDefault="004336B5" w:rsidP="004336B5">
      <w:pPr>
        <w:shd w:val="clear" w:color="auto" w:fill="FFFFFF"/>
        <w:rPr>
          <w:iCs/>
          <w:color w:val="000000"/>
        </w:rPr>
      </w:pPr>
      <w:r w:rsidRPr="004336B5">
        <w:rPr>
          <w:iCs/>
          <w:color w:val="000000"/>
        </w:rPr>
        <w:t xml:space="preserve">Счетчики установлены на границах балансовой принадлежности. В здании ул. Вогульская,42 -3 электрических счетчика, ул. </w:t>
      </w:r>
      <w:proofErr w:type="spellStart"/>
      <w:r w:rsidRPr="004336B5">
        <w:rPr>
          <w:iCs/>
          <w:color w:val="000000"/>
        </w:rPr>
        <w:t>Выйская</w:t>
      </w:r>
      <w:proofErr w:type="spellEnd"/>
      <w:r w:rsidRPr="004336B5">
        <w:rPr>
          <w:iCs/>
          <w:color w:val="000000"/>
        </w:rPr>
        <w:t>, 68 – 1 электрический счетчик: все счетчики расположены в щитах на первом этаже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Электроосвещение: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·  наружное - в диодные светильники,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·  включаются в темное время суток, управление - ручное – персоналом охраны.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proofErr w:type="gramStart"/>
      <w:r w:rsidRPr="004336B5">
        <w:rPr>
          <w:iCs/>
          <w:color w:val="000000"/>
        </w:rPr>
        <w:t>·  внутреннее</w:t>
      </w:r>
      <w:proofErr w:type="gramEnd"/>
      <w:r w:rsidRPr="004336B5">
        <w:rPr>
          <w:iCs/>
          <w:color w:val="000000"/>
        </w:rPr>
        <w:t xml:space="preserve"> - диодные светильники.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Водоснабжение и водоотведение МБУ ДО «ДШИ №1» осуществляется по трубопроводам, находящихся на балансе ООО «Водоканал-НТ», состояние удовлетворительное. Счетчики установлены в коридоре, сан. узле зданий.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В здании школы находится кулер с питьевой водой для обеспечения питьевого режима детей. Регулярно проводится санитарная обработка кулера компанией-поставщиком питьевой воды. 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В отведенном помещении учреждения установлен узел учета отопления по ул. Вогульской,42. 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Подъезд к объекту осуществляется с дороги по ул. Вогульская и с дороги по ул. Красноармейская. Покрытие проездов предусмотрено из асфальтобетона с ограничением бортовым камнем. Обеспечен подъезд к эвакуационным выходам.</w:t>
      </w:r>
    </w:p>
    <w:p w:rsidR="004336B5" w:rsidRDefault="004336B5" w:rsidP="004336B5">
      <w:pPr>
        <w:shd w:val="clear" w:color="auto" w:fill="FFFFFF"/>
        <w:rPr>
          <w:iCs/>
          <w:color w:val="000000"/>
        </w:rPr>
      </w:pPr>
      <w:r w:rsidRPr="004336B5">
        <w:rPr>
          <w:iCs/>
          <w:color w:val="000000"/>
        </w:rPr>
        <w:t>Расстояние от внутреннего края проезда до стен здания составляет 5 м. В данной зоне не допущено размещения ограждений, воздушных линий электропередачи и рядовой посадки деревьев. </w:t>
      </w:r>
    </w:p>
    <w:p w:rsidR="00684C56" w:rsidRDefault="00684C56" w:rsidP="004336B5">
      <w:pP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С целью выполнения условий охраны здоровья учащихся в рамках программы производственного контроля проводятся лабораторные испытания микроклимата, освещенности помещений и качество холодной и горячей воды.</w:t>
      </w:r>
    </w:p>
    <w:p w:rsidR="00AB6364" w:rsidRPr="004336B5" w:rsidRDefault="00AB6364" w:rsidP="004336B5">
      <w:pPr>
        <w:shd w:val="clear" w:color="auto" w:fill="FFFFFF"/>
        <w:rPr>
          <w:color w:val="000000"/>
        </w:rPr>
      </w:pPr>
      <w:r>
        <w:rPr>
          <w:iCs/>
          <w:color w:val="000000"/>
        </w:rPr>
        <w:t>В здании по ул. Вогульская, 42 обеспечен доступ к информационной системе путем  подключения сети интернет, которая используется для методической работы преподавателей и организационной работы учреждения.</w:t>
      </w:r>
    </w:p>
    <w:p w:rsidR="004336B5" w:rsidRPr="004336B5" w:rsidRDefault="004336B5" w:rsidP="004336B5">
      <w:pPr>
        <w:shd w:val="clear" w:color="auto" w:fill="FFFFFF"/>
        <w:rPr>
          <w:color w:val="000000"/>
        </w:rPr>
      </w:pPr>
      <w:r w:rsidRPr="004336B5">
        <w:rPr>
          <w:iCs/>
          <w:color w:val="000000"/>
        </w:rPr>
        <w:t>Школьная библиотека находится в здании школы.</w:t>
      </w:r>
    </w:p>
    <w:p w:rsidR="004336B5" w:rsidRPr="004336B5" w:rsidRDefault="004336B5" w:rsidP="004336B5">
      <w:pPr>
        <w:shd w:val="clear" w:color="auto" w:fill="FFFFFF"/>
        <w:rPr>
          <w:iCs/>
          <w:color w:val="000000"/>
        </w:rPr>
      </w:pPr>
      <w:r w:rsidRPr="004336B5">
        <w:rPr>
          <w:iCs/>
          <w:color w:val="000000"/>
        </w:rPr>
        <w:t>Режим работы школьной библиотеки: с 8.00 до 16.00 в рабочие дни.</w:t>
      </w:r>
    </w:p>
    <w:p w:rsidR="004336B5" w:rsidRDefault="004336B5" w:rsidP="00894EB7">
      <w:pPr>
        <w:shd w:val="clear" w:color="auto" w:fill="FFFFFF"/>
        <w:spacing w:before="206"/>
        <w:sectPr w:rsidR="004336B5" w:rsidSect="004336B5">
          <w:pgSz w:w="16838" w:h="11906" w:orient="landscape"/>
          <w:pgMar w:top="851" w:right="1134" w:bottom="993" w:left="1134" w:header="720" w:footer="720" w:gutter="0"/>
          <w:cols w:space="720"/>
        </w:sect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0"/>
        <w:gridCol w:w="1275"/>
        <w:gridCol w:w="1418"/>
        <w:gridCol w:w="1276"/>
        <w:gridCol w:w="850"/>
        <w:gridCol w:w="1134"/>
        <w:gridCol w:w="1843"/>
      </w:tblGrid>
      <w:tr w:rsidR="00894EB7" w:rsidRPr="005F6CCC" w:rsidTr="001F0C37">
        <w:trPr>
          <w:trHeight w:val="28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Адрес      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местопо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ложение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)  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здания,   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строения, 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сооружения,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помещения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оснащенных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зданий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, строений,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сооружений, помещений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(учебные, учебно-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лабораторные,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административные,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подсобные, помещения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для занятия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физической культурой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и спортом, для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обеспечения обучающихся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воспитанников и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работников питанием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и медицинским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обслуживанием, иное)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 указанием площади</w:t>
            </w:r>
          </w:p>
          <w:p w:rsidR="00894EB7" w:rsidRPr="008A015B" w:rsidRDefault="00894EB7" w:rsidP="00E47E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или иное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вещное право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(оперативное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управление,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хозяйственное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ведение),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аренда,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субаренда,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безвозмездное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Полное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наименование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собственника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(арендодателя,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ссудодателя)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объекта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недвижимого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Документ -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основание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возникно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вения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права 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указыва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ются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реквизиты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сроки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действия)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услов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) номер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Номер за-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писи ре-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гистрации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в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Едином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венном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реестре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 на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недвижимое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имущество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сделок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с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заключений,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выданных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органами,   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осущест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вляющими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ственный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санитарно-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эпидемио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логический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надзор,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венный  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пожарный   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br/>
              <w:t>надзор</w:t>
            </w:r>
          </w:p>
        </w:tc>
      </w:tr>
      <w:tr w:rsidR="00894EB7" w:rsidRPr="005F6CCC" w:rsidTr="00E47E07">
        <w:trPr>
          <w:trHeight w:val="17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2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    3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 5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6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7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8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E47E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9     </w:t>
            </w:r>
          </w:p>
        </w:tc>
      </w:tr>
      <w:tr w:rsidR="00894EB7" w:rsidRPr="005F6CCC" w:rsidTr="001F0C37">
        <w:trPr>
          <w:trHeight w:val="41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622016, </w:t>
            </w:r>
            <w:r w:rsidRPr="008A01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="00364023" w:rsidRPr="008A015B">
              <w:rPr>
                <w:rFonts w:ascii="Times New Roman" w:hAnsi="Times New Roman" w:cs="Times New Roman"/>
                <w:sz w:val="16"/>
                <w:szCs w:val="16"/>
              </w:rPr>
              <w:t>вердловская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обл.,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г. Нижний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Тагил</w:t>
            </w:r>
            <w:r w:rsidR="003640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640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Вогульская,д.42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1F0C37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C37">
              <w:rPr>
                <w:rFonts w:ascii="Times New Roman" w:hAnsi="Times New Roman" w:cs="Times New Roman"/>
                <w:b/>
                <w:sz w:val="16"/>
                <w:szCs w:val="16"/>
              </w:rPr>
              <w:t>Здание 2-х этажное, шлакоблочное, общая площадь-</w:t>
            </w:r>
            <w:proofErr w:type="gramStart"/>
            <w:r w:rsidRPr="001F0C37">
              <w:rPr>
                <w:rFonts w:ascii="Times New Roman" w:hAnsi="Times New Roman" w:cs="Times New Roman"/>
                <w:b/>
                <w:sz w:val="16"/>
                <w:szCs w:val="16"/>
              </w:rPr>
              <w:t>806,8кв.м</w:t>
            </w:r>
            <w:proofErr w:type="gramEnd"/>
          </w:p>
          <w:p w:rsidR="001F0C37" w:rsidRDefault="001F0C37" w:rsidP="001F0C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этаж</w:t>
            </w:r>
          </w:p>
          <w:p w:rsidR="00894EB7" w:rsidRPr="008A015B" w:rsidRDefault="00894EB7" w:rsidP="001F0C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аудитории для индивидуальных занятий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№1-16.4 кв.м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Пианино,</w:t>
            </w:r>
            <w:r w:rsidR="00E47E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домра-4шт.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гитара-2шт.подставка для нот-9шт. метроном, барабанные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тарелки ,малый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барабан, ,металлофон, подставка для малого барабана,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прямая подставка для тарелок, стол для учителя, стул п/мягкий,</w:t>
            </w:r>
          </w:p>
          <w:p w:rsidR="001A72D4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стул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деревянный,домра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-8шт.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гитара-3шт.мандолина-2шт.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№2-16.4кв.м</w:t>
            </w:r>
          </w:p>
          <w:p w:rsidR="00894EB7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72D4">
              <w:rPr>
                <w:rFonts w:ascii="Times New Roman" w:hAnsi="Times New Roman" w:cs="Times New Roman"/>
                <w:sz w:val="16"/>
                <w:szCs w:val="16"/>
              </w:rPr>
              <w:t>Пианино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2шт.</w:t>
            </w:r>
            <w:r w:rsidRPr="001A72D4">
              <w:rPr>
                <w:rFonts w:ascii="Times New Roman" w:hAnsi="Times New Roman" w:cs="Times New Roman"/>
                <w:sz w:val="16"/>
                <w:szCs w:val="16"/>
              </w:rPr>
              <w:t>, стол д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ля учителя, стул деревянный, шкаф-сервант,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A72D4">
              <w:rPr>
                <w:rFonts w:ascii="Times New Roman" w:hAnsi="Times New Roman" w:cs="Times New Roman"/>
                <w:sz w:val="16"/>
                <w:szCs w:val="16"/>
              </w:rPr>
              <w:t>шифонер</w:t>
            </w:r>
            <w:proofErr w:type="spellEnd"/>
            <w:r w:rsidR="001A72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№5-15.8кв.м</w:t>
            </w:r>
          </w:p>
          <w:p w:rsidR="00894EB7" w:rsidRPr="001A72D4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72D4">
              <w:rPr>
                <w:rFonts w:ascii="Times New Roman" w:hAnsi="Times New Roman" w:cs="Times New Roman"/>
                <w:sz w:val="16"/>
                <w:szCs w:val="16"/>
              </w:rPr>
              <w:t>Пианино-2шт.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72D4">
              <w:rPr>
                <w:rFonts w:ascii="Times New Roman" w:hAnsi="Times New Roman" w:cs="Times New Roman"/>
                <w:sz w:val="16"/>
                <w:szCs w:val="16"/>
              </w:rPr>
              <w:t>стол для учителя, стул металлический-3,шкаф книжный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 xml:space="preserve"> -2</w:t>
            </w:r>
            <w:r w:rsidRPr="001A72D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A72D4">
              <w:rPr>
                <w:rFonts w:ascii="Times New Roman" w:hAnsi="Times New Roman" w:cs="Times New Roman"/>
                <w:sz w:val="16"/>
                <w:szCs w:val="16"/>
              </w:rPr>
              <w:t>синтезатор -2шт.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№6-16.9кв.м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Пианино-2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шт.,шкаф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книг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 – 2 шт., стеллаж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 стол для учителя, стул п/м-2шт.стул метал.-2шт.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№7-10.0кв.м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Пианино-2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шт,шкаф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с антресолью, стол для учителя, </w:t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банкетка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 стул метал-3шт.стул п/м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 9-12.7кв.м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Пианино, шкаф книжный, стол д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>ля учителя, стул деревянный-2шт, балалайки, гитары.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№10-9.4 кв.м</w:t>
            </w:r>
          </w:p>
          <w:p w:rsidR="00894EB7" w:rsidRPr="008A015B" w:rsidRDefault="00FA6859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Гитары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шкаф для инструмента. полка книжная, стол для учителя, стул п/м-2шт.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стул деревянны1-4шт.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подставка для нот -2 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 11-8.2 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Аккордеон-4шт. баян-4шт.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Подставка для нот-2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шт,шкаф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инструмента,стул-3шт,стол для учителя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классы для групповых занятий 1 этаж: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Класс №3-21.0 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Шкаф для книг-2шт.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тумба под аппаратуру, телевизор «Самсунг», видеомагнитофон «Самсунг»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набор ученической мебели-7шт.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стол для учителя, стул п/мягкий, доска магнитно-маркерная,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№4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-21.5 кв.м. </w:t>
            </w:r>
          </w:p>
          <w:p w:rsidR="00894EB7" w:rsidRPr="00FA6859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6859">
              <w:rPr>
                <w:rFonts w:ascii="Times New Roman" w:hAnsi="Times New Roman" w:cs="Times New Roman"/>
                <w:sz w:val="16"/>
                <w:szCs w:val="16"/>
              </w:rPr>
              <w:t>шкаф книжный-2шт. набор мебели ученической-5 комп. стол для учителя, тумба под аппаратуру, телевизор «Самсунг», музыкальный центр, доска нотная, пианино, ДВД плеер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A6859">
              <w:rPr>
                <w:rFonts w:ascii="Times New Roman" w:hAnsi="Times New Roman" w:cs="Times New Roman"/>
                <w:sz w:val="16"/>
                <w:szCs w:val="16"/>
              </w:rPr>
              <w:t>стул п/м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№8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-25,7 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Стол комбинированный, шкаф книжный, полки для скульптора, стол для лепки-7шт, стол для учителя, комплект мебели ученической, телевизор,</w:t>
            </w:r>
          </w:p>
          <w:p w:rsidR="00894EB7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столик для скульптора-9шт.</w:t>
            </w:r>
          </w:p>
          <w:p w:rsidR="001F0C37" w:rsidRPr="008A015B" w:rsidRDefault="001F0C37" w:rsidP="001F0C3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 №26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кв.</w:t>
            </w:r>
            <w:r w:rsidR="00FA68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F0C37" w:rsidRPr="008A015B" w:rsidRDefault="00B36290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Пианино, стол для учителя, стул деревянный-2шт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Концертный зал-73.8 кв.</w:t>
            </w:r>
            <w:r w:rsidR="00FA68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Рояль-2шт, пиани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но электрическое. стул п/м-80шт, </w:t>
            </w:r>
            <w:proofErr w:type="spellStart"/>
            <w:r w:rsidR="00FA6859">
              <w:rPr>
                <w:rFonts w:ascii="Times New Roman" w:hAnsi="Times New Roman" w:cs="Times New Roman"/>
                <w:sz w:val="16"/>
                <w:szCs w:val="16"/>
              </w:rPr>
              <w:t>банкетки</w:t>
            </w:r>
            <w:proofErr w:type="spellEnd"/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 -2 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Иные помещения: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№1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16.3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раздевалка школьная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, мебель для гардероба, </w:t>
            </w:r>
            <w:proofErr w:type="spellStart"/>
            <w:r w:rsidR="00FA6859">
              <w:rPr>
                <w:rFonts w:ascii="Times New Roman" w:hAnsi="Times New Roman" w:cs="Times New Roman"/>
                <w:sz w:val="16"/>
                <w:szCs w:val="16"/>
              </w:rPr>
              <w:t>куллер</w:t>
            </w:r>
            <w:proofErr w:type="spellEnd"/>
            <w:r w:rsidR="00FA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Помещение №5,6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4.74кв.м,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proofErr w:type="gramEnd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-4.75кв.м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туалетная комната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 9,10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-5.3кв.м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-2.7кв.м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Туалетная комната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Помещение №13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-22.7кв.м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Холл- банкетка-6шт.</w:t>
            </w:r>
            <w:r w:rsidR="001F0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Холл- банкетка-4шт.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Помещение №11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- 29.2кв.м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коридор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Помещение №23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- 29.2кв.м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Коридор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24 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proofErr w:type="gramEnd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- 11.3кв.м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Коридор</w:t>
            </w:r>
          </w:p>
          <w:p w:rsidR="001F0C37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Лестничная клетка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-1.4кв.м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50 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proofErr w:type="gramEnd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-1.9кв.м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тамбур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Помещение №51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-3.5кв.м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тамбур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Помещение №52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-14.7кв.м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тамбур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2этаж</w:t>
            </w:r>
          </w:p>
          <w:p w:rsidR="00894EB7" w:rsidRPr="008A015B" w:rsidRDefault="00894EB7" w:rsidP="00585E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аудитории для индивидуальных занятий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16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-16.6кв 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 ,шкаф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инструмента, полка книжная, тумба под аппаратуру, телевизор, видеомагнитофон, музыкальный центр,скрипки-5шт.подставка для нот-3шт., стол для учителя, стул п/м-5шт.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17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-16.5кв 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 ,шкаф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инструмента, стол для учителя, стул п/м-2шт.подставка для нот-2шт.</w:t>
            </w:r>
            <w:r w:rsidR="001F0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Скрипки -3 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18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-16.6кв.м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Пианино -2шт.тумба под аппаратуру. телевизор,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,гитара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-8шт, балалайки-10шт.стол для учителя, стул-5шт, шкаф для музыкальных инструментов,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22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-16.5кв.м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Пианино-2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шт,цифровое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пианино, синтезатор, стол для учителя,стул-5шт,шкаф, полка книжная,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23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21,2кв.м</w:t>
            </w:r>
            <w:proofErr w:type="gramEnd"/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Пианино, рояль, телевизор,</w:t>
            </w:r>
            <w:r w:rsidRPr="008A01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,тумба под аппаратуру, проигрыватель,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Стол для учителя, стул-6шт.</w:t>
            </w:r>
            <w:r w:rsidR="001F0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шкаф книжный.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классы для групповых занятий 2 этаж: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12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26,5кв.м</w:t>
            </w:r>
            <w:proofErr w:type="gramEnd"/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Стол раскладной-4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шт,стол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учителя, стул-17 шт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, тумба </w:t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подиумная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 тумба для скульптур, полки для художников-3шт,стол откидной-3шт,телевизор,</w:t>
            </w:r>
            <w:r w:rsidRPr="008A01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13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19,5кв.м</w:t>
            </w:r>
            <w:proofErr w:type="gramEnd"/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Пианино, стул -30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шт,шкаф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книжный, тумба под аппаратуру, телевизор, видео-магнитофон, музыкальный центр, стол для учителя, пианино цифровое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15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22,6кв.м</w:t>
            </w:r>
            <w:proofErr w:type="gramEnd"/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Набор ученической мебели-8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комп,полки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художников-2шт,стол для учителя, стул-3шт, магнитола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19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24,4кв.м</w:t>
            </w:r>
            <w:proofErr w:type="gramEnd"/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Стол раскладной-3шт, стол откидной-3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шт,стол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учителя,мольберт-15шт,полки для художников-6шт, шкаф угловой для наглядных пособий, тумба </w:t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подиумная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 шкаф с антресолью,стул-10шт,магнитола.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25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19,2кв.м</w:t>
            </w:r>
            <w:proofErr w:type="gramEnd"/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Пианино, телевизор, видео-магнитофон, музыкальный центр, тумба под аппаратуру, стол для учителя, набор мебели ученической-5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комп,стул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-3шт,доска нотная, шкаф книжный-2шт,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 № 24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Start"/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21,2кв.м</w:t>
            </w:r>
            <w:proofErr w:type="gramEnd"/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 стол для учителя, набор ученической мебели-6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комп,стул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-3шт,телевизор,</w:t>
            </w:r>
            <w:r w:rsidRPr="008A01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,музыкальный центр, тумба под аппаратуру, шкаф книжный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доска нотная,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помещения: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№38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16.42кв.м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  <w:r w:rsidR="001F0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Стол для учителя, стеллаж 1 секционный-6шт, стеллаж 2-х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секционный-6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шт,шкаф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картотечный, полки книжные-2шт,тумбочка,стул-4шт.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№39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16.62кв.м</w:t>
            </w:r>
          </w:p>
          <w:p w:rsidR="00894EB7" w:rsidRPr="008A015B" w:rsidRDefault="001F0C3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Приемная. 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Шкаф металлический, тумба выкатная-2шт.стол компьютерный-2</w:t>
            </w:r>
            <w:proofErr w:type="gramStart"/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шт,стол</w:t>
            </w:r>
            <w:proofErr w:type="gramEnd"/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для учителя, тумба под аппаратуру, копировальный аппарат,компьютер-2шт,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стеллаж, шкаф для книг-2шт.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шкаф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архивный,стул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-3шт,телефон-факс,стул «престиж»-2шт,универсальное копировальное устройство, принтер,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№44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15.72кв.м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завуча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Пианино, стол для учителя, шкаф книжный-2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шт,стул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-9шт,стол компьютерный, компьютер, принтер, телефон-факс, ноутбук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№45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16.6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директора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Пианино, шкаф с антресолью-2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шт,тумба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под аппаратуру, телевизор, </w:t>
            </w:r>
            <w:r w:rsidRPr="008A01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, музыкальный центр, стол компьютерный, компьютер, телефон-факс, сейф, стол для учителя-2шт,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принтер, ноутбук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№27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10.4кв.м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Кабинет </w:t>
            </w:r>
            <w:r w:rsidR="001F0C37"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заместителя директора по ХЧ и кассы</w:t>
            </w:r>
          </w:p>
          <w:p w:rsidR="00894EB7" w:rsidRPr="00B36290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Стеллаж 1 секционный-4шт, стеллаж 2-х секционный, стол компьютерный, компьютер, принтер,</w:t>
            </w:r>
            <w:r w:rsidR="00B362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стул-3шт, кресло «престиж»</w:t>
            </w:r>
            <w:r w:rsidR="00B36290">
              <w:rPr>
                <w:rFonts w:ascii="Times New Roman" w:hAnsi="Times New Roman" w:cs="Times New Roman"/>
                <w:sz w:val="16"/>
                <w:szCs w:val="16"/>
              </w:rPr>
              <w:t xml:space="preserve">, шкаф архивный, сейф, стол, 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  <w:r w:rsidR="00B36290">
              <w:rPr>
                <w:rFonts w:ascii="Times New Roman" w:hAnsi="Times New Roman" w:cs="Times New Roman"/>
                <w:sz w:val="16"/>
                <w:szCs w:val="16"/>
              </w:rPr>
              <w:t>, принтер, кассовый аппарат АТОЛ 92.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№28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10.2кв.м</w:t>
            </w:r>
          </w:p>
          <w:p w:rsidR="00894EB7" w:rsidRPr="008A015B" w:rsidRDefault="00B36290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Учительская. 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Шкаф книжный, шкаф-стеллаж,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станок печатный, тумба-подставка, стеллаж для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методфонда,стул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-3шт,геометрические фигуры,</w:t>
            </w:r>
            <w:r w:rsidR="00B36290">
              <w:rPr>
                <w:rFonts w:ascii="Times New Roman" w:hAnsi="Times New Roman" w:cs="Times New Roman"/>
                <w:sz w:val="16"/>
                <w:szCs w:val="16"/>
              </w:rPr>
              <w:t xml:space="preserve"> муфельная печь.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Иные помещения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№31</w:t>
            </w:r>
            <w:r w:rsidR="00B36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-10.2кв.м</w:t>
            </w:r>
            <w:r w:rsidR="00B36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Умывальная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№30</w:t>
            </w:r>
            <w:r w:rsidR="00B36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-1.1кв.м</w:t>
            </w:r>
            <w:r w:rsidR="00B36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№29</w:t>
            </w:r>
            <w:r w:rsidR="00B36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-1.1кв.м</w:t>
            </w:r>
            <w:r w:rsidR="00B36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Помещение №42</w:t>
            </w:r>
            <w:r w:rsidR="00B362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-28.5кв.м</w:t>
            </w:r>
            <w:r w:rsidR="00E47E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коридор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Помещение №32</w:t>
            </w:r>
            <w:r w:rsidR="00E47E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-29.0кв.м</w:t>
            </w:r>
            <w:r w:rsidR="00E47E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коридор</w:t>
            </w:r>
          </w:p>
          <w:p w:rsidR="00894EB7" w:rsidRPr="008A015B" w:rsidRDefault="00894EB7" w:rsidP="00E47E0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Помещение №48</w:t>
            </w:r>
            <w:r w:rsidR="00E47E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-20.9кв.м</w:t>
            </w:r>
            <w:r w:rsidR="00E47E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Лестничная клетка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Оперативное управление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имуществом Администрации г.Нижний Тагил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муниципального имущества утвержденного председателем комитета по управлению муниципальным имуществом от 16.04.2002г.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364023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66:56:0208006:925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от 15.03.2012 66АЕ № 330950. Срок действия- бессрочно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Заключение о соблюдении на объектах соискателя лицензии требований пожарной безопасности от 20.06.2002г. № 73.,выдано МВД РФ Государственная противопожарная служба.</w:t>
            </w: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Санитарно-эпидемиологическое заключение от 30.01. 2009 г. № 66.01.17.000.  М.000018.01.09 выдано Территориальным отделом Управления </w:t>
            </w:r>
            <w:proofErr w:type="spell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по Свердловской </w:t>
            </w:r>
            <w:proofErr w:type="gramStart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gramEnd"/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а городе Нижний Тагил и Пригородном районе</w:t>
            </w:r>
          </w:p>
        </w:tc>
      </w:tr>
      <w:tr w:rsidR="00894EB7" w:rsidRPr="005F6CCC" w:rsidTr="001F0C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E47E0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622022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,Свердловская</w:t>
            </w:r>
            <w:proofErr w:type="gramEnd"/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обл.</w:t>
            </w:r>
            <w:r w:rsidR="00FA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4EB7" w:rsidRPr="008A015B">
              <w:rPr>
                <w:rFonts w:ascii="Times New Roman" w:hAnsi="Times New Roman" w:cs="Times New Roman"/>
                <w:sz w:val="16"/>
                <w:szCs w:val="16"/>
              </w:rPr>
              <w:t>г. Нижний Тагил,</w:t>
            </w:r>
          </w:p>
          <w:p w:rsidR="00894EB7" w:rsidRPr="008A015B" w:rsidRDefault="00894EB7" w:rsidP="0036402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="00364023">
              <w:rPr>
                <w:rFonts w:ascii="Times New Roman" w:hAnsi="Times New Roman" w:cs="Times New Roman"/>
                <w:sz w:val="16"/>
                <w:szCs w:val="16"/>
              </w:rPr>
              <w:t>Выйская</w:t>
            </w:r>
            <w:proofErr w:type="spellEnd"/>
            <w:r w:rsidR="00364023">
              <w:rPr>
                <w:rFonts w:ascii="Times New Roman" w:hAnsi="Times New Roman" w:cs="Times New Roman"/>
                <w:sz w:val="16"/>
                <w:szCs w:val="16"/>
              </w:rPr>
              <w:t>, 68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1F0C37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Встроенное помещение, крупные железобетонные блоки (общая площадь </w:t>
            </w:r>
            <w:r w:rsidR="00364023" w:rsidRPr="001F0C37">
              <w:rPr>
                <w:rFonts w:ascii="Times New Roman" w:hAnsi="Times New Roman" w:cs="Times New Roman"/>
                <w:b/>
                <w:sz w:val="16"/>
                <w:szCs w:val="16"/>
              </w:rPr>
              <w:t>542,7</w:t>
            </w:r>
            <w:r w:rsidRPr="001F0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кв.</w:t>
            </w:r>
            <w:r w:rsidR="00FA68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F0C37">
              <w:rPr>
                <w:rFonts w:ascii="Times New Roman" w:hAnsi="Times New Roman" w:cs="Times New Roman"/>
                <w:b/>
                <w:sz w:val="16"/>
                <w:szCs w:val="16"/>
              </w:rPr>
              <w:t>м)</w:t>
            </w:r>
          </w:p>
          <w:p w:rsidR="00894EB7" w:rsidRPr="008A015B" w:rsidRDefault="00364023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94EB7"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этаж:</w:t>
            </w:r>
          </w:p>
          <w:p w:rsidR="00894EB7" w:rsidRDefault="00894EB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классы для индивидуальных занятий</w:t>
            </w:r>
            <w:r w:rsidR="00364023">
              <w:rPr>
                <w:rFonts w:ascii="Times New Roman" w:hAnsi="Times New Roman" w:cs="Times New Roman"/>
                <w:b/>
                <w:sz w:val="16"/>
                <w:szCs w:val="16"/>
              </w:rPr>
              <w:t>, учительская, актовый зал, санитарные комнаты, общие помещения.</w:t>
            </w:r>
          </w:p>
          <w:p w:rsidR="00894EB7" w:rsidRPr="008A015B" w:rsidRDefault="00364023" w:rsidP="001F0C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Разработан проект переустройства и перепланировки, ожидается проведение капитального ремонта.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364023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имуществом Администрации г. Нижний Тагил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Default="00364023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</w:t>
            </w:r>
            <w:r w:rsidR="008111DA">
              <w:rPr>
                <w:rFonts w:ascii="Times New Roman" w:hAnsi="Times New Roman" w:cs="Times New Roman"/>
                <w:sz w:val="16"/>
                <w:szCs w:val="16"/>
              </w:rPr>
              <w:t>139/ОУ</w:t>
            </w:r>
          </w:p>
          <w:p w:rsidR="008111DA" w:rsidRPr="008A015B" w:rsidRDefault="008111DA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25.07.2019г.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111DA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66:56:0108007:254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1F0C37" w:rsidRDefault="001F0C3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F0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1312-ПА от 25.06.2019г.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1F0C37" w:rsidP="00E47E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целью приведения в соответствии с требованиями предоставления услуг дополнительного образования, </w:t>
            </w:r>
            <w:r w:rsidRPr="001F0C37">
              <w:rPr>
                <w:rFonts w:ascii="Times New Roman" w:hAnsi="Times New Roman" w:cs="Times New Roman"/>
                <w:sz w:val="16"/>
                <w:szCs w:val="16"/>
              </w:rPr>
              <w:t>разработан проект переустройства и перепланировки, ожидается проведение капитального ремонта.</w:t>
            </w:r>
          </w:p>
        </w:tc>
      </w:tr>
      <w:tr w:rsidR="00894EB7" w:rsidRPr="005F6CCC" w:rsidTr="001F0C3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Всего кв.м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1F0C37" w:rsidRDefault="001F0C37" w:rsidP="00585E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C37">
              <w:rPr>
                <w:rFonts w:ascii="Times New Roman" w:hAnsi="Times New Roman" w:cs="Times New Roman"/>
                <w:b/>
                <w:sz w:val="16"/>
                <w:szCs w:val="16"/>
              </w:rPr>
              <w:t>1349,5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X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 X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X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 X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X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7" w:rsidRPr="008A015B" w:rsidRDefault="00894EB7" w:rsidP="00585E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A015B">
              <w:rPr>
                <w:rFonts w:ascii="Times New Roman" w:hAnsi="Times New Roman" w:cs="Times New Roman"/>
                <w:sz w:val="16"/>
                <w:szCs w:val="16"/>
              </w:rPr>
              <w:t xml:space="preserve">     X      </w:t>
            </w:r>
          </w:p>
        </w:tc>
      </w:tr>
    </w:tbl>
    <w:p w:rsidR="000D5B43" w:rsidRDefault="000D5B43"/>
    <w:sectPr w:rsidR="000D5B43" w:rsidSect="00894EB7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91D305E"/>
    <w:multiLevelType w:val="hybridMultilevel"/>
    <w:tmpl w:val="816CB43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B7"/>
    <w:rsid w:val="000D5B43"/>
    <w:rsid w:val="001A72D4"/>
    <w:rsid w:val="001F0C37"/>
    <w:rsid w:val="00364023"/>
    <w:rsid w:val="004336B5"/>
    <w:rsid w:val="00684C56"/>
    <w:rsid w:val="006B78B7"/>
    <w:rsid w:val="007106B3"/>
    <w:rsid w:val="008111DA"/>
    <w:rsid w:val="00894EB7"/>
    <w:rsid w:val="008A445B"/>
    <w:rsid w:val="00A806E6"/>
    <w:rsid w:val="00AB6364"/>
    <w:rsid w:val="00B36290"/>
    <w:rsid w:val="00E47E07"/>
    <w:rsid w:val="00F84B98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B1F3A-20F5-4021-8464-84B26E25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360" w:lineRule="auto"/>
        <w:ind w:left="68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B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94EB7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894EB7"/>
    <w:pPr>
      <w:widowControl w:val="0"/>
      <w:shd w:val="clear" w:color="auto" w:fill="FFFFFF"/>
      <w:spacing w:after="660" w:line="274" w:lineRule="exact"/>
      <w:ind w:hanging="340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ja-JP"/>
    </w:rPr>
  </w:style>
  <w:style w:type="character" w:customStyle="1" w:styleId="1">
    <w:name w:val="Основной текст Знак1"/>
    <w:basedOn w:val="a0"/>
    <w:uiPriority w:val="99"/>
    <w:semiHidden/>
    <w:rsid w:val="00894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94EB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Necronos</dc:creator>
  <cp:keywords/>
  <dc:description/>
  <cp:lastModifiedBy>Пользователь</cp:lastModifiedBy>
  <cp:revision>2</cp:revision>
  <dcterms:created xsi:type="dcterms:W3CDTF">2020-11-17T06:39:00Z</dcterms:created>
  <dcterms:modified xsi:type="dcterms:W3CDTF">2020-11-17T06:39:00Z</dcterms:modified>
</cp:coreProperties>
</file>