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3F5E" w14:textId="09FFCA34" w:rsidR="004C10E8" w:rsidRDefault="00473E32">
      <w:pPr>
        <w:pStyle w:val="Heading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5" behindDoc="0" locked="0" layoutInCell="0" allowOverlap="1" wp14:anchorId="679E93A8" wp14:editId="499389BE">
            <wp:simplePos x="0" y="0"/>
            <wp:positionH relativeFrom="column">
              <wp:posOffset>2842895</wp:posOffset>
            </wp:positionH>
            <wp:positionV relativeFrom="paragraph">
              <wp:posOffset>34290</wp:posOffset>
            </wp:positionV>
            <wp:extent cx="572770" cy="531495"/>
            <wp:effectExtent l="0" t="0" r="0" b="0"/>
            <wp:wrapNone/>
            <wp:docPr id="1026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/>
                  </pic:nvPicPr>
                  <pic:blipFill>
                    <a:blip r:embed="rId5" cstate="print"/>
                    <a:srcRect l="-13" t="-13" r="-13" b="-13"/>
                    <a:stretch/>
                  </pic:blipFill>
                  <pic:spPr>
                    <a:xfrm>
                      <a:off x="0" y="0"/>
                      <a:ext cx="57277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8AC7A" w14:textId="77777777" w:rsidR="004C10E8" w:rsidRDefault="004C10E8">
      <w:pPr>
        <w:pStyle w:val="Heading"/>
      </w:pPr>
    </w:p>
    <w:p w14:paraId="49DD880E" w14:textId="77777777" w:rsidR="004C10E8" w:rsidRDefault="004C10E8">
      <w:pPr>
        <w:pStyle w:val="Heading"/>
        <w:rPr>
          <w:sz w:val="14"/>
        </w:rPr>
      </w:pPr>
    </w:p>
    <w:p w14:paraId="52B962B7" w14:textId="77777777" w:rsidR="004C10E8" w:rsidRDefault="00473E32">
      <w:pPr>
        <w:pStyle w:val="Heading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3" behindDoc="0" locked="0" layoutInCell="0" allowOverlap="1" wp14:anchorId="41962463" wp14:editId="37FEB006">
            <wp:simplePos x="0" y="0"/>
            <wp:positionH relativeFrom="column">
              <wp:posOffset>276225</wp:posOffset>
            </wp:positionH>
            <wp:positionV relativeFrom="paragraph">
              <wp:posOffset>-16592551</wp:posOffset>
            </wp:positionV>
            <wp:extent cx="1600200" cy="1485900"/>
            <wp:effectExtent l="0" t="0" r="0" b="0"/>
            <wp:wrapNone/>
            <wp:docPr id="102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5" cstate="print"/>
                    <a:srcRect l="-13" t="-13" r="-13" b="-13"/>
                    <a:stretch/>
                  </pic:blipFill>
                  <pic:spPr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" behindDoc="0" locked="0" layoutInCell="0" allowOverlap="1" wp14:anchorId="40B3A9A6" wp14:editId="47802C7B">
            <wp:simplePos x="0" y="0"/>
            <wp:positionH relativeFrom="column">
              <wp:posOffset>276225</wp:posOffset>
            </wp:positionH>
            <wp:positionV relativeFrom="paragraph">
              <wp:posOffset>-16592551</wp:posOffset>
            </wp:positionV>
            <wp:extent cx="1600200" cy="1485900"/>
            <wp:effectExtent l="0" t="0" r="0" b="0"/>
            <wp:wrapNone/>
            <wp:docPr id="1029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5" cstate="print"/>
                    <a:srcRect l="-13" t="-13" r="-13" b="-13"/>
                    <a:stretch/>
                  </pic:blipFill>
                  <pic:spPr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lang w:val="ru-RU"/>
        </w:rPr>
        <w:t xml:space="preserve">       </w:t>
      </w:r>
      <w:r>
        <w:rPr>
          <w:sz w:val="22"/>
          <w:lang w:val="ru-RU"/>
        </w:rPr>
        <w:t>МУНИЦИПАЛЬНОЕ БЮДЖЕТНОЕ УЧРЕЖДЕНИЕ</w:t>
      </w:r>
    </w:p>
    <w:p w14:paraId="2D0CFA52" w14:textId="77777777" w:rsidR="004C10E8" w:rsidRDefault="00473E32">
      <w:pPr>
        <w:pStyle w:val="Heading"/>
        <w:rPr>
          <w:sz w:val="22"/>
          <w:lang w:val="ru-RU"/>
        </w:rPr>
      </w:pPr>
      <w:r>
        <w:rPr>
          <w:sz w:val="22"/>
          <w:lang w:val="ru-RU"/>
        </w:rPr>
        <w:t>ДОПОЛНИТЕЛЬНОГО ОБРАЗОВАНИЯ</w:t>
      </w:r>
    </w:p>
    <w:p w14:paraId="65EBEE95" w14:textId="77777777" w:rsidR="004C10E8" w:rsidRDefault="0047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«ДЕТСКАЯ ШКОЛА ИСКУССТВ № 1»</w:t>
      </w:r>
    </w:p>
    <w:p w14:paraId="272CBF52" w14:textId="77777777" w:rsidR="004C10E8" w:rsidRDefault="00473E32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</w:t>
      </w:r>
    </w:p>
    <w:p w14:paraId="7AB4638F" w14:textId="77777777" w:rsidR="004C10E8" w:rsidRDefault="00473E32">
      <w:pPr>
        <w:widowControl w:val="0"/>
        <w:tabs>
          <w:tab w:val="left" w:pos="588"/>
          <w:tab w:val="center" w:pos="4844"/>
        </w:tabs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</w:p>
    <w:p w14:paraId="755C5CAF" w14:textId="0DC84F80" w:rsidR="004C10E8" w:rsidRDefault="00794E73">
      <w:pPr>
        <w:widowControl w:val="0"/>
        <w:spacing w:before="28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II</w:t>
      </w:r>
      <w:r w:rsidR="00EF2AD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I</w:t>
      </w:r>
      <w:r w:rsidR="00ED5F1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473E3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Открытый областной конкурс юных исполнителей на духовых и ударных инструментах среди учащихся ДМШ и </w:t>
      </w:r>
      <w:r w:rsidR="00A6205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ДШИ, студентов СУЗов</w:t>
      </w:r>
    </w:p>
    <w:p w14:paraId="14B4E065" w14:textId="77777777" w:rsidR="0069658B" w:rsidRPr="00A62051" w:rsidRDefault="00473E32">
      <w:pPr>
        <w:widowControl w:val="0"/>
        <w:spacing w:before="28"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A62051">
        <w:rPr>
          <w:rFonts w:ascii="Times New Roman" w:hAnsi="Times New Roman"/>
          <w:b/>
          <w:bCs/>
          <w:color w:val="000000"/>
          <w:sz w:val="36"/>
          <w:szCs w:val="36"/>
        </w:rPr>
        <w:t>«</w:t>
      </w:r>
      <w:r w:rsidRPr="00A62051">
        <w:rPr>
          <w:rFonts w:ascii="Times New Roman" w:hAnsi="Times New Roman"/>
          <w:b/>
          <w:bCs/>
          <w:color w:val="000000"/>
          <w:sz w:val="36"/>
          <w:szCs w:val="36"/>
          <w:lang w:val="en-US"/>
        </w:rPr>
        <w:t>Maestoso</w:t>
      </w:r>
      <w:r w:rsidRPr="00A62051">
        <w:rPr>
          <w:rFonts w:ascii="Times New Roman" w:hAnsi="Times New Roman"/>
          <w:b/>
          <w:bCs/>
          <w:color w:val="000000"/>
          <w:sz w:val="36"/>
          <w:szCs w:val="36"/>
        </w:rPr>
        <w:t>»</w:t>
      </w:r>
      <w:r w:rsidR="00794E73" w:rsidRPr="00A62051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</w:p>
    <w:p w14:paraId="735C899A" w14:textId="008C9006" w:rsidR="004C10E8" w:rsidRPr="00A62051" w:rsidRDefault="00794E73">
      <w:pPr>
        <w:widowControl w:val="0"/>
        <w:spacing w:before="28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62051">
        <w:rPr>
          <w:rFonts w:ascii="Times New Roman" w:hAnsi="Times New Roman"/>
          <w:color w:val="000000"/>
          <w:sz w:val="28"/>
          <w:szCs w:val="28"/>
        </w:rPr>
        <w:t>им. преподавателя</w:t>
      </w:r>
      <w:r w:rsidR="00A62051">
        <w:rPr>
          <w:rFonts w:ascii="Times New Roman" w:hAnsi="Times New Roman"/>
          <w:color w:val="000000"/>
          <w:sz w:val="28"/>
          <w:szCs w:val="28"/>
        </w:rPr>
        <w:t>,</w:t>
      </w:r>
      <w:r w:rsidRPr="00A62051">
        <w:rPr>
          <w:rFonts w:ascii="Times New Roman" w:hAnsi="Times New Roman"/>
          <w:color w:val="000000"/>
          <w:sz w:val="28"/>
          <w:szCs w:val="28"/>
        </w:rPr>
        <w:t xml:space="preserve"> дирижёра Александра Петровича Булатова </w:t>
      </w:r>
      <w:r w:rsidR="0069658B" w:rsidRPr="00A620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Лауреата премии Министерства культуры Свердловской области, «Заслуженного работника культуры Российской Федерации»</w:t>
      </w:r>
    </w:p>
    <w:p w14:paraId="643F6B3B" w14:textId="7F33CC74" w:rsidR="00D00FDE" w:rsidRDefault="00D00FDE">
      <w:pPr>
        <w:widowControl w:val="0"/>
        <w:spacing w:before="28"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(соло, ансамбль, оркестр)</w:t>
      </w:r>
    </w:p>
    <w:p w14:paraId="4017C5AB" w14:textId="17452A04" w:rsidR="004C10E8" w:rsidRPr="00ED5F1C" w:rsidRDefault="001860A6">
      <w:pPr>
        <w:widowControl w:val="0"/>
        <w:spacing w:before="28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5F1C">
        <w:rPr>
          <w:rFonts w:ascii="Times New Roman" w:hAnsi="Times New Roman"/>
          <w:b/>
          <w:bCs/>
          <w:color w:val="000000"/>
          <w:sz w:val="28"/>
          <w:szCs w:val="28"/>
        </w:rPr>
        <w:t>22</w:t>
      </w:r>
      <w:r w:rsidR="00D4408E" w:rsidRPr="00ED5F1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ноября 202</w:t>
      </w:r>
      <w:r w:rsidRPr="00ED5F1C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8D0734" w:rsidRPr="00ED5F1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73E32" w:rsidRPr="00ED5F1C">
        <w:rPr>
          <w:rFonts w:ascii="Times New Roman" w:hAnsi="Times New Roman"/>
          <w:b/>
          <w:bCs/>
          <w:color w:val="000000"/>
          <w:sz w:val="28"/>
          <w:szCs w:val="28"/>
        </w:rPr>
        <w:t>год</w:t>
      </w:r>
      <w:r w:rsidRPr="00ED5F1C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14:paraId="6B06FA2D" w14:textId="77777777" w:rsidR="004C10E8" w:rsidRDefault="004C10E8">
      <w:pPr>
        <w:widowControl w:val="0"/>
        <w:spacing w:before="28"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5B86E03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Учредители конкурса</w:t>
      </w:r>
    </w:p>
    <w:p w14:paraId="3EB27568" w14:textId="77777777" w:rsidR="00A111D9" w:rsidRPr="00A111D9" w:rsidRDefault="00A111D9" w:rsidP="00A1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1D9">
        <w:rPr>
          <w:rFonts w:ascii="Times New Roman" w:hAnsi="Times New Roman"/>
          <w:sz w:val="28"/>
          <w:szCs w:val="28"/>
        </w:rPr>
        <w:t>Министерство культуры Свердловской области;</w:t>
      </w:r>
    </w:p>
    <w:p w14:paraId="5F4EE920" w14:textId="77777777" w:rsidR="00A111D9" w:rsidRPr="00A111D9" w:rsidRDefault="00A111D9" w:rsidP="00A1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1D9">
        <w:rPr>
          <w:rFonts w:ascii="Times New Roman" w:hAnsi="Times New Roman"/>
          <w:sz w:val="28"/>
          <w:szCs w:val="28"/>
        </w:rPr>
        <w:t xml:space="preserve">Государственное </w:t>
      </w:r>
      <w:r w:rsidRPr="00A111D9">
        <w:rPr>
          <w:rFonts w:ascii="Times New Roman" w:hAnsi="Times New Roman"/>
          <w:sz w:val="28"/>
          <w:szCs w:val="28"/>
          <w:shd w:val="clear" w:color="auto" w:fill="FFFFFF"/>
        </w:rPr>
        <w:t>автономное учреждение культуры</w:t>
      </w:r>
      <w:r w:rsidRPr="00A111D9">
        <w:rPr>
          <w:rFonts w:ascii="Times New Roman" w:hAnsi="Times New Roman"/>
          <w:color w:val="0B2442"/>
          <w:sz w:val="30"/>
          <w:szCs w:val="30"/>
          <w:shd w:val="clear" w:color="auto" w:fill="FFFFFF"/>
        </w:rPr>
        <w:t xml:space="preserve"> </w:t>
      </w:r>
      <w:r w:rsidRPr="00A111D9">
        <w:rPr>
          <w:rFonts w:ascii="Times New Roman" w:hAnsi="Times New Roman"/>
          <w:sz w:val="28"/>
          <w:szCs w:val="28"/>
        </w:rPr>
        <w:t>Свердловской области «</w:t>
      </w:r>
      <w:r w:rsidRPr="00A111D9">
        <w:rPr>
          <w:rStyle w:val="link"/>
          <w:rFonts w:ascii="Times New Roman" w:eastAsia="Arial" w:hAnsi="Times New Roman"/>
          <w:sz w:val="28"/>
          <w:szCs w:val="28"/>
        </w:rPr>
        <w:t>Региональный ресурсный центр в сфере культуры и художественного образования</w:t>
      </w:r>
      <w:r w:rsidRPr="00A111D9">
        <w:rPr>
          <w:rFonts w:ascii="Times New Roman" w:hAnsi="Times New Roman"/>
          <w:sz w:val="28"/>
          <w:szCs w:val="28"/>
        </w:rPr>
        <w:t xml:space="preserve">»; </w:t>
      </w:r>
    </w:p>
    <w:p w14:paraId="7152625D" w14:textId="77777777" w:rsidR="00A111D9" w:rsidRPr="00A111D9" w:rsidRDefault="00A111D9" w:rsidP="00A111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11D9">
        <w:rPr>
          <w:rFonts w:ascii="Times New Roman" w:hAnsi="Times New Roman"/>
          <w:sz w:val="28"/>
          <w:szCs w:val="28"/>
        </w:rPr>
        <w:t>Управление культуры Администрации города Нижний Тагил</w:t>
      </w:r>
      <w:r w:rsidRPr="00A111D9">
        <w:rPr>
          <w:rFonts w:ascii="Times New Roman" w:hAnsi="Times New Roman"/>
          <w:b/>
          <w:sz w:val="28"/>
          <w:szCs w:val="28"/>
        </w:rPr>
        <w:t xml:space="preserve">; </w:t>
      </w:r>
    </w:p>
    <w:p w14:paraId="00947FA7" w14:textId="77777777" w:rsidR="00A111D9" w:rsidRPr="00A111D9" w:rsidRDefault="00A111D9" w:rsidP="00A1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1D9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№1»</w:t>
      </w:r>
    </w:p>
    <w:p w14:paraId="500D9CA9" w14:textId="77777777"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3FD81C" w14:textId="77777777"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Организатор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D528668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бюджетное учреждение дополнительного образования «Детская школа искусств №1» г. Нижний Тагил.</w:t>
      </w:r>
    </w:p>
    <w:p w14:paraId="11FB34A0" w14:textId="77777777"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1EA6E1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Время и место проведения</w:t>
      </w:r>
    </w:p>
    <w:p w14:paraId="4BF4EDE3" w14:textId="65BA31C5" w:rsidR="004C10E8" w:rsidRPr="001860A6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Открытый областной конкурс юных исполнителей на духовых и ударных инструментах среди учащихся ДМШ и ДШИ</w:t>
      </w:r>
      <w:r w:rsidR="00A62051">
        <w:rPr>
          <w:rFonts w:ascii="Times New Roman" w:hAnsi="Times New Roman"/>
          <w:color w:val="000000"/>
          <w:sz w:val="28"/>
          <w:szCs w:val="28"/>
        </w:rPr>
        <w:t>, студентов СУЗов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860A6">
        <w:rPr>
          <w:rFonts w:ascii="Times New Roman" w:hAnsi="Times New Roman"/>
          <w:color w:val="000000"/>
          <w:sz w:val="28"/>
          <w:szCs w:val="28"/>
        </w:rPr>
        <w:t>Maestoso»</w:t>
      </w:r>
      <w:r w:rsidR="001860A6" w:rsidRPr="001860A6">
        <w:rPr>
          <w:rFonts w:ascii="Times New Roman" w:hAnsi="Times New Roman"/>
          <w:color w:val="000000"/>
          <w:sz w:val="28"/>
          <w:szCs w:val="28"/>
        </w:rPr>
        <w:t xml:space="preserve"> им. преподавателя</w:t>
      </w:r>
      <w:r w:rsidR="00A62051">
        <w:rPr>
          <w:rFonts w:ascii="Times New Roman" w:hAnsi="Times New Roman"/>
          <w:color w:val="000000"/>
          <w:sz w:val="28"/>
          <w:szCs w:val="28"/>
        </w:rPr>
        <w:t>,</w:t>
      </w:r>
      <w:r w:rsidR="001860A6" w:rsidRPr="001860A6">
        <w:rPr>
          <w:rFonts w:ascii="Times New Roman" w:hAnsi="Times New Roman"/>
          <w:color w:val="000000"/>
          <w:sz w:val="28"/>
          <w:szCs w:val="28"/>
        </w:rPr>
        <w:t xml:space="preserve"> дирижёра Александра Петровича Булатова </w:t>
      </w:r>
      <w:r w:rsidR="001860A6" w:rsidRPr="001860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Лауреата премии Министерства культуры Свердловской области, «Заслуженного работника культуры Российской Федерации»</w:t>
      </w:r>
      <w:r w:rsidR="001860A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 w:rsidR="001860A6" w:rsidRPr="00A62051">
        <w:rPr>
          <w:rFonts w:ascii="Times New Roman" w:hAnsi="Times New Roman"/>
          <w:b/>
          <w:bCs/>
          <w:color w:val="000000"/>
          <w:sz w:val="28"/>
          <w:szCs w:val="28"/>
        </w:rPr>
        <w:t>22</w:t>
      </w:r>
      <w:r w:rsidRPr="00A62051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ноября 202</w:t>
      </w:r>
      <w:r w:rsidR="00ED5F1C" w:rsidRPr="00A62051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A6205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в Муниципальном бюджетном учреждении дополнительного образования «Детская школа искусств №1» по адресу: 622016, Свердловская область, город Нижний Тагил, ул. Вогульская, д. 42. </w:t>
      </w:r>
    </w:p>
    <w:p w14:paraId="0E5709E4" w14:textId="77777777"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231CEF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 Цели и задачи конкурса:</w:t>
      </w:r>
    </w:p>
    <w:p w14:paraId="2A19E401" w14:textId="77777777"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охранение и развитие лучших отечественных традиций духового исполнительства;</w:t>
      </w:r>
    </w:p>
    <w:p w14:paraId="3E4CB269" w14:textId="77777777"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• выявление молодых талантливых музыкантов-исполнителей и </w:t>
      </w:r>
      <w:r>
        <w:rPr>
          <w:rFonts w:ascii="Times New Roman" w:hAnsi="Times New Roman"/>
          <w:sz w:val="28"/>
          <w:szCs w:val="28"/>
        </w:rPr>
        <w:t>повышение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уровня их профессионального мастерства;</w:t>
      </w:r>
    </w:p>
    <w:p w14:paraId="1F653AE4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привлечение молодежи к исполнительству на духовых и ударных инструментах;</w:t>
      </w:r>
    </w:p>
    <w:p w14:paraId="09910104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формирование исполнительской культуры, развитие сольного и ансамблевого исполнительства;</w:t>
      </w:r>
    </w:p>
    <w:p w14:paraId="1AE0B52C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повышение профессионального мастерства преподавателей ДМШ и ДШИ, обмен педагогическим опытом;</w:t>
      </w:r>
    </w:p>
    <w:p w14:paraId="39930DBC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расширение и укрепление творческих связей, обмен опытом между ДМШ и ДШИ.</w:t>
      </w:r>
    </w:p>
    <w:p w14:paraId="5982BA57" w14:textId="77777777"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337BAB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5. Условия проведения конкурса: </w:t>
      </w:r>
    </w:p>
    <w:p w14:paraId="5D1BFD5A" w14:textId="258F0DDC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 проводится в </w:t>
      </w:r>
      <w:r w:rsidR="00F0102C">
        <w:rPr>
          <w:rFonts w:ascii="Times New Roman" w:hAnsi="Times New Roman"/>
          <w:color w:val="000000"/>
          <w:sz w:val="28"/>
          <w:szCs w:val="28"/>
        </w:rPr>
        <w:t>два</w:t>
      </w:r>
      <w:r>
        <w:rPr>
          <w:rFonts w:ascii="Times New Roman" w:hAnsi="Times New Roman"/>
          <w:color w:val="000000"/>
          <w:sz w:val="28"/>
          <w:szCs w:val="28"/>
        </w:rPr>
        <w:t xml:space="preserve"> тур</w:t>
      </w:r>
      <w:r w:rsidR="00F0102C">
        <w:rPr>
          <w:rFonts w:ascii="Times New Roman" w:hAnsi="Times New Roman"/>
          <w:color w:val="000000"/>
          <w:sz w:val="28"/>
          <w:szCs w:val="28"/>
        </w:rPr>
        <w:t>а:</w:t>
      </w:r>
    </w:p>
    <w:p w14:paraId="7C137541" w14:textId="0B7EF7E1" w:rsidR="00F0102C" w:rsidRDefault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тур – отборочный в учреждении направляющей стороны;</w:t>
      </w:r>
    </w:p>
    <w:p w14:paraId="15D3424F" w14:textId="76251AFC" w:rsidR="004C10E8" w:rsidRDefault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 тур – к</w:t>
      </w:r>
      <w:r w:rsidR="00473E32">
        <w:rPr>
          <w:rFonts w:ascii="Times New Roman" w:hAnsi="Times New Roman"/>
          <w:color w:val="000000"/>
          <w:sz w:val="28"/>
          <w:szCs w:val="28"/>
        </w:rPr>
        <w:t>онкурсные прослушивания проводятся очн</w:t>
      </w:r>
      <w:r w:rsidR="00330DAB">
        <w:rPr>
          <w:rFonts w:ascii="Times New Roman" w:hAnsi="Times New Roman"/>
          <w:color w:val="000000"/>
          <w:sz w:val="28"/>
          <w:szCs w:val="28"/>
        </w:rPr>
        <w:t>о</w:t>
      </w:r>
      <w:r w:rsidR="00473E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концертном зале МБУ ДО «ДШИ №1»</w:t>
      </w:r>
    </w:p>
    <w:p w14:paraId="64A397A8" w14:textId="732D5CFE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конкурсе принимают участие учащиеся ДМШ и ДШИ</w:t>
      </w:r>
      <w:r w:rsidR="001860A6">
        <w:rPr>
          <w:rFonts w:ascii="Times New Roman" w:hAnsi="Times New Roman"/>
          <w:color w:val="000000"/>
          <w:sz w:val="28"/>
          <w:szCs w:val="28"/>
        </w:rPr>
        <w:t>, студенты музыкальных училищ, колледжей</w:t>
      </w:r>
      <w:r>
        <w:rPr>
          <w:rFonts w:ascii="Times New Roman" w:hAnsi="Times New Roman"/>
          <w:color w:val="000000"/>
          <w:sz w:val="28"/>
          <w:szCs w:val="28"/>
        </w:rPr>
        <w:t xml:space="preserve"> по специальности духовые и ударные инструменты.</w:t>
      </w:r>
    </w:p>
    <w:p w14:paraId="10E318C8" w14:textId="707BE94E" w:rsidR="004C10E8" w:rsidRDefault="00473E32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 же в рамках конкурса буд</w:t>
      </w:r>
      <w:r w:rsidRPr="00D4408E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 проведен</w:t>
      </w:r>
      <w:r w:rsidRPr="00D440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круглый стол с участием членов жю</w:t>
      </w:r>
      <w:r w:rsidRPr="00D4408E">
        <w:rPr>
          <w:rFonts w:ascii="Times New Roman" w:hAnsi="Times New Roman"/>
          <w:color w:val="000000"/>
          <w:sz w:val="28"/>
          <w:szCs w:val="28"/>
        </w:rPr>
        <w:t xml:space="preserve">ри. </w:t>
      </w:r>
    </w:p>
    <w:p w14:paraId="3E663974" w14:textId="77777777" w:rsidR="00F0102C" w:rsidRPr="00F0102C" w:rsidRDefault="00F0102C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33A6D45" w14:textId="5CB2474D" w:rsidR="004C10E8" w:rsidRDefault="00473E3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участия: </w:t>
      </w:r>
    </w:p>
    <w:p w14:paraId="237EEE3F" w14:textId="77777777" w:rsidR="004C10E8" w:rsidRDefault="00473E3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очная </w:t>
      </w:r>
      <w:r>
        <w:rPr>
          <w:rFonts w:ascii="Times New Roman" w:hAnsi="Times New Roman"/>
          <w:sz w:val="28"/>
          <w:szCs w:val="28"/>
        </w:rPr>
        <w:t>- выступление участников в концертном зале Муниципального бюджетного учреждения «Детская школа искусств №1»</w:t>
      </w:r>
    </w:p>
    <w:p w14:paraId="74345C24" w14:textId="4476B61F" w:rsidR="00A111D9" w:rsidRPr="00A111D9" w:rsidRDefault="00A111D9" w:rsidP="00A111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 w:rsidRPr="00A111D9">
        <w:rPr>
          <w:rFonts w:ascii="Times New Roman" w:hAnsi="Times New Roman"/>
          <w:b/>
          <w:sz w:val="28"/>
          <w:szCs w:val="28"/>
        </w:rPr>
        <w:t>заочная</w:t>
      </w:r>
      <w:r w:rsidRPr="00A111D9">
        <w:rPr>
          <w:rFonts w:ascii="Times New Roman" w:hAnsi="Times New Roman"/>
          <w:sz w:val="28"/>
          <w:szCs w:val="28"/>
        </w:rPr>
        <w:t xml:space="preserve"> - </w:t>
      </w:r>
      <w:r w:rsidRPr="00A111D9">
        <w:rPr>
          <w:rFonts w:ascii="Times New Roman" w:hAnsi="Times New Roman"/>
          <w:b/>
          <w:sz w:val="28"/>
          <w:szCs w:val="28"/>
        </w:rPr>
        <w:t xml:space="preserve">по видеозаписи </w:t>
      </w:r>
      <w:r w:rsidRPr="00A111D9">
        <w:rPr>
          <w:rFonts w:ascii="Times New Roman" w:hAnsi="Times New Roman"/>
          <w:sz w:val="28"/>
          <w:szCs w:val="28"/>
        </w:rPr>
        <w:t xml:space="preserve">– для участников за пределами Свердловской </w:t>
      </w:r>
      <w:r w:rsidRPr="001860A6">
        <w:rPr>
          <w:rFonts w:ascii="Times New Roman" w:hAnsi="Times New Roman"/>
          <w:sz w:val="28"/>
          <w:szCs w:val="28"/>
        </w:rPr>
        <w:t>области.</w:t>
      </w:r>
      <w:r w:rsidRPr="001860A6">
        <w:rPr>
          <w:rFonts w:ascii="Times New Roman" w:hAnsi="Times New Roman"/>
          <w:b/>
          <w:sz w:val="28"/>
          <w:szCs w:val="28"/>
        </w:rPr>
        <w:t xml:space="preserve"> </w:t>
      </w:r>
      <w:r w:rsidRPr="001860A6">
        <w:rPr>
          <w:rFonts w:ascii="Times New Roman" w:hAnsi="Times New Roman"/>
          <w:sz w:val="28"/>
          <w:szCs w:val="28"/>
        </w:rPr>
        <w:t xml:space="preserve">В форме заявки прикрепляется ссылка на видеозапись, размещенную </w:t>
      </w:r>
      <w:r w:rsidR="001860A6" w:rsidRPr="001860A6">
        <w:rPr>
          <w:rFonts w:ascii="Times New Roman" w:hAnsi="Times New Roman"/>
          <w:sz w:val="28"/>
          <w:szCs w:val="28"/>
        </w:rPr>
        <w:t xml:space="preserve">на </w:t>
      </w:r>
      <w:r w:rsidR="001860A6" w:rsidRPr="001860A6">
        <w:rPr>
          <w:rFonts w:ascii="Times New Roman" w:hAnsi="Times New Roman"/>
          <w:sz w:val="28"/>
          <w:szCs w:val="28"/>
          <w:lang w:val="en-US"/>
        </w:rPr>
        <w:t>RUTUBE</w:t>
      </w:r>
      <w:r w:rsidR="001860A6" w:rsidRPr="001860A6">
        <w:rPr>
          <w:rFonts w:ascii="Times New Roman" w:hAnsi="Times New Roman"/>
          <w:sz w:val="28"/>
          <w:szCs w:val="28"/>
        </w:rPr>
        <w:t xml:space="preserve"> канале</w:t>
      </w:r>
      <w:r w:rsidRPr="001860A6">
        <w:rPr>
          <w:rFonts w:ascii="Times New Roman" w:hAnsi="Times New Roman"/>
          <w:sz w:val="28"/>
          <w:szCs w:val="28"/>
        </w:rPr>
        <w:t>.</w:t>
      </w:r>
    </w:p>
    <w:p w14:paraId="388B239C" w14:textId="33144967" w:rsidR="00D83C30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конкурс</w:t>
      </w:r>
      <w:r w:rsidR="00A6205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(заочная форма) предоставляют один видеоролик</w:t>
      </w:r>
      <w:r w:rsidR="00B6755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содержащий запись двух произведений с выступлением участника</w:t>
      </w:r>
      <w:r w:rsidR="00B67554">
        <w:rPr>
          <w:rFonts w:ascii="Times New Roman" w:hAnsi="Times New Roman"/>
          <w:sz w:val="28"/>
          <w:szCs w:val="28"/>
        </w:rPr>
        <w:t xml:space="preserve"> (как на очном прослушивании)</w:t>
      </w:r>
      <w:r>
        <w:rPr>
          <w:rFonts w:ascii="Times New Roman" w:hAnsi="Times New Roman"/>
          <w:sz w:val="28"/>
          <w:szCs w:val="28"/>
        </w:rPr>
        <w:t xml:space="preserve">, видео не должно содержать элементы монтажа, видео низкого качества к конкурсным прослушиваниям не допускается. </w:t>
      </w:r>
    </w:p>
    <w:p w14:paraId="66EFF900" w14:textId="19359B15" w:rsidR="004C10E8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программа исполняется наизусть.</w:t>
      </w:r>
    </w:p>
    <w:p w14:paraId="1F305F7A" w14:textId="317A2AC9" w:rsidR="004C10E8" w:rsidRDefault="00473E32">
      <w:pPr>
        <w:widowControl w:val="0"/>
        <w:spacing w:before="28" w:after="0" w:line="240" w:lineRule="auto"/>
        <w:ind w:firstLine="720"/>
        <w:jc w:val="both"/>
      </w:pPr>
      <w:r>
        <w:rPr>
          <w:rFonts w:ascii="Times New Roman" w:hAnsi="Times New Roman"/>
          <w:b/>
          <w:sz w:val="28"/>
          <w:szCs w:val="28"/>
        </w:rPr>
        <w:t xml:space="preserve">Видео с выступлением участника должно быть записано специально для конкурса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Maestoso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 202</w:t>
      </w:r>
      <w:r w:rsidR="001860A6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</w:t>
      </w:r>
      <w:r w:rsidR="00D83C30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им.</w:t>
      </w:r>
      <w:r w:rsidR="00D83C30" w:rsidRPr="00D83C3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83C30">
        <w:rPr>
          <w:rFonts w:ascii="Times New Roman" w:hAnsi="Times New Roman"/>
          <w:b/>
          <w:bCs/>
          <w:color w:val="000000"/>
          <w:sz w:val="28"/>
          <w:szCs w:val="28"/>
        </w:rPr>
        <w:t>А.П. Булатова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1DCB8312" w14:textId="77777777" w:rsidR="004C10E8" w:rsidRDefault="00473E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На видеозаписи должен быть виден исполнитель и инструмент в неразрывном единстве.</w:t>
      </w:r>
    </w:p>
    <w:p w14:paraId="23700269" w14:textId="77777777"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На видеозаписи оркестров и ансамблей должны быть отчетливо видны все участники выступления.</w:t>
      </w:r>
    </w:p>
    <w:p w14:paraId="1B194AD1" w14:textId="77777777"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lastRenderedPageBreak/>
        <w:t>Видео должно быть снято на сцене с соблюдением сценической культуры исполнителей.</w:t>
      </w:r>
    </w:p>
    <w:p w14:paraId="3457F125" w14:textId="27B13052"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Видеозапись производится без выключения и остановки видеокамеры с начала и до конца исполнения </w:t>
      </w:r>
      <w:r w:rsidR="00A06B9E">
        <w:rPr>
          <w:rFonts w:ascii="Times New Roman" w:hAnsi="Times New Roman" w:cs="Aharoni"/>
          <w:sz w:val="28"/>
          <w:szCs w:val="28"/>
        </w:rPr>
        <w:t>всей</w:t>
      </w:r>
      <w:r>
        <w:rPr>
          <w:rFonts w:ascii="Times New Roman" w:hAnsi="Times New Roman" w:cs="Aharoni"/>
          <w:sz w:val="28"/>
          <w:szCs w:val="28"/>
        </w:rPr>
        <w:t xml:space="preserve"> конкурсной программы. Имя видеофайла содержит (в точной последовательности): номинация, возрастная категория, фамилия и имя исполнителя или название коллектива, композитор, произведение.</w:t>
      </w:r>
    </w:p>
    <w:p w14:paraId="2CCADB47" w14:textId="77777777"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Видеозапись производится в горизонтальном положении экрана. </w:t>
      </w:r>
    </w:p>
    <w:p w14:paraId="7D4B0D87" w14:textId="77777777" w:rsidR="004C10E8" w:rsidRDefault="00473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В видеозаписи недопустимо наложение, кадровка, видеомонтаж, монтаж звука и прочие технические вставки.</w:t>
      </w:r>
    </w:p>
    <w:p w14:paraId="4352F2F9" w14:textId="6F42168E" w:rsidR="004C10E8" w:rsidRDefault="00473E32">
      <w:pPr>
        <w:spacing w:after="0" w:line="240" w:lineRule="auto"/>
        <w:ind w:firstLine="300"/>
        <w:contextualSpacing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b/>
          <w:sz w:val="28"/>
          <w:szCs w:val="28"/>
        </w:rPr>
        <w:t xml:space="preserve">Организационный комитет конкурса оставляет за собой право не допускать к конкурсным прослушиваниям </w:t>
      </w:r>
      <w:r w:rsidR="00A111D9">
        <w:rPr>
          <w:rFonts w:ascii="Times New Roman" w:hAnsi="Times New Roman" w:cs="Aharoni"/>
          <w:b/>
          <w:sz w:val="28"/>
          <w:szCs w:val="28"/>
        </w:rPr>
        <w:t>участников,</w:t>
      </w:r>
      <w:r>
        <w:rPr>
          <w:rFonts w:ascii="Times New Roman" w:hAnsi="Times New Roman" w:cs="Aharoni"/>
          <w:b/>
          <w:sz w:val="28"/>
          <w:szCs w:val="28"/>
        </w:rPr>
        <w:t xml:space="preserve"> предоставивших </w:t>
      </w:r>
      <w:r w:rsidR="00A111D9">
        <w:rPr>
          <w:rFonts w:ascii="Times New Roman" w:hAnsi="Times New Roman" w:cs="Aharoni"/>
          <w:b/>
          <w:sz w:val="28"/>
          <w:szCs w:val="28"/>
        </w:rPr>
        <w:t>видеозаписи,</w:t>
      </w:r>
      <w:r>
        <w:rPr>
          <w:rFonts w:ascii="Times New Roman" w:hAnsi="Times New Roman" w:cs="Aharoni"/>
          <w:b/>
          <w:sz w:val="28"/>
          <w:szCs w:val="28"/>
        </w:rPr>
        <w:t xml:space="preserve"> не соответствующие требованиям заявленных в конкурсе.   </w:t>
      </w:r>
    </w:p>
    <w:p w14:paraId="604008E8" w14:textId="77777777" w:rsidR="004C10E8" w:rsidRDefault="004C10E8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BF3531" w14:textId="77777777" w:rsidR="00F0102C" w:rsidRDefault="00473E32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6. </w:t>
      </w:r>
      <w:r w:rsidR="00F0102C">
        <w:rPr>
          <w:rFonts w:ascii="Times New Roman" w:hAnsi="Times New Roman"/>
          <w:b/>
          <w:bCs/>
          <w:color w:val="000000"/>
          <w:sz w:val="28"/>
          <w:szCs w:val="28"/>
        </w:rPr>
        <w:t>Возрастные категории:</w:t>
      </w:r>
    </w:p>
    <w:p w14:paraId="1845166E" w14:textId="63CB8A31"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учащиеся ДМШ и ДШИ </w:t>
      </w:r>
    </w:p>
    <w:p w14:paraId="07683FB1" w14:textId="55682AF7" w:rsidR="00F0102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группа - до 7 лет</w:t>
      </w:r>
    </w:p>
    <w:p w14:paraId="45602731" w14:textId="0B8E7169" w:rsidR="00F0102C" w:rsidRPr="001B0CD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группа - </w:t>
      </w:r>
      <w:r w:rsidRPr="001B0CDC">
        <w:rPr>
          <w:rFonts w:ascii="Times New Roman" w:hAnsi="Times New Roman"/>
          <w:color w:val="000000"/>
          <w:sz w:val="28"/>
          <w:szCs w:val="28"/>
        </w:rPr>
        <w:t>8-10 лет</w:t>
      </w:r>
    </w:p>
    <w:p w14:paraId="14CC5DFE" w14:textId="38DA8A10" w:rsidR="00F0102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 группа -</w:t>
      </w:r>
      <w:r w:rsidRPr="001B0CDC">
        <w:rPr>
          <w:rFonts w:ascii="Times New Roman" w:hAnsi="Times New Roman"/>
          <w:color w:val="000000"/>
          <w:sz w:val="28"/>
          <w:szCs w:val="28"/>
        </w:rPr>
        <w:t xml:space="preserve"> 11 – 13 лет</w:t>
      </w:r>
    </w:p>
    <w:p w14:paraId="7F3E8EEB" w14:textId="73B403F1" w:rsidR="00F0102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 группа – 14 – 1</w:t>
      </w:r>
      <w:r w:rsidR="00875E49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лет</w:t>
      </w:r>
    </w:p>
    <w:p w14:paraId="2F63DAFD" w14:textId="77777777"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083AF9" w14:textId="11C78C73"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студенты музыкальных училищ, колледжей</w:t>
      </w:r>
    </w:p>
    <w:p w14:paraId="13527008" w14:textId="159DB299" w:rsidR="00875E49" w:rsidRPr="00875E49" w:rsidRDefault="00FC313F" w:rsidP="00875E49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75E49">
        <w:rPr>
          <w:rFonts w:ascii="Times New Roman" w:hAnsi="Times New Roman"/>
          <w:color w:val="000000"/>
          <w:sz w:val="28"/>
          <w:szCs w:val="28"/>
        </w:rPr>
        <w:t xml:space="preserve"> группа – </w:t>
      </w:r>
      <w:r w:rsidR="00875E4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875E49" w:rsidRPr="00875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E49">
        <w:rPr>
          <w:rFonts w:ascii="Times New Roman" w:hAnsi="Times New Roman"/>
          <w:color w:val="000000"/>
          <w:sz w:val="28"/>
          <w:szCs w:val="28"/>
        </w:rPr>
        <w:t>–</w:t>
      </w:r>
      <w:r w:rsidR="00875E49" w:rsidRPr="00875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E49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875E49">
        <w:rPr>
          <w:rFonts w:ascii="Times New Roman" w:hAnsi="Times New Roman"/>
          <w:color w:val="000000"/>
          <w:sz w:val="28"/>
          <w:szCs w:val="28"/>
        </w:rPr>
        <w:t xml:space="preserve"> курс</w:t>
      </w:r>
    </w:p>
    <w:p w14:paraId="5CA08E70" w14:textId="764EF707" w:rsidR="00875E49" w:rsidRPr="001B0CDC" w:rsidRDefault="00FC313F" w:rsidP="00875E49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875E49">
        <w:rPr>
          <w:rFonts w:ascii="Times New Roman" w:hAnsi="Times New Roman"/>
          <w:color w:val="000000"/>
          <w:sz w:val="28"/>
          <w:szCs w:val="28"/>
        </w:rPr>
        <w:t xml:space="preserve"> группа - </w:t>
      </w:r>
      <w:r w:rsidR="00875E49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875E49" w:rsidRPr="00875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E49">
        <w:rPr>
          <w:rFonts w:ascii="Times New Roman" w:hAnsi="Times New Roman"/>
          <w:color w:val="000000"/>
          <w:sz w:val="28"/>
          <w:szCs w:val="28"/>
        </w:rPr>
        <w:t>–</w:t>
      </w:r>
      <w:r w:rsidR="00875E49" w:rsidRPr="00875E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E49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875E49">
        <w:rPr>
          <w:rFonts w:ascii="Times New Roman" w:hAnsi="Times New Roman"/>
          <w:color w:val="000000"/>
          <w:sz w:val="28"/>
          <w:szCs w:val="28"/>
        </w:rPr>
        <w:t xml:space="preserve"> курс</w:t>
      </w:r>
    </w:p>
    <w:p w14:paraId="2CAC46CE" w14:textId="5385470A" w:rsidR="00F0102C" w:rsidRDefault="00F0102C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EF40F8" w14:textId="77777777" w:rsidR="00F0102C" w:rsidRDefault="00F0102C" w:rsidP="00F0102C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Конкурсные требования:</w:t>
      </w:r>
    </w:p>
    <w:p w14:paraId="439C3EC3" w14:textId="723880C0" w:rsidR="00F0102C" w:rsidRPr="00FC313F" w:rsidRDefault="00FC313F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</w:pPr>
      <w:r w:rsidRPr="00FC313F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1,2,3,4 группы (учащиеся ДМШ и ДШИ)</w:t>
      </w:r>
      <w:r w:rsidR="00875E49" w:rsidRPr="00FC313F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:</w:t>
      </w:r>
    </w:p>
    <w:p w14:paraId="0F702AE0" w14:textId="77777777" w:rsidR="00FC313F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вариант:</w:t>
      </w:r>
      <w:r w:rsidRPr="00875E4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16403DDC" w14:textId="7CB03863"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75E49">
        <w:rPr>
          <w:rFonts w:ascii="Times New Roman CYR" w:hAnsi="Times New Roman CYR" w:cs="Times New Roman CYR"/>
          <w:color w:val="000000"/>
          <w:sz w:val="28"/>
          <w:szCs w:val="28"/>
        </w:rPr>
        <w:t>два разнохарактерных, разнотемповых произведения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334977FA" w14:textId="77777777"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 вариант: </w:t>
      </w:r>
    </w:p>
    <w:p w14:paraId="1BFC3852" w14:textId="77777777" w:rsidR="00FC313F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крупная форма: </w:t>
      </w:r>
    </w:p>
    <w:p w14:paraId="05E64A7C" w14:textId="5D297F0F" w:rsidR="00875E49" w:rsidRDefault="00875E49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</w:t>
      </w:r>
      <w:r w:rsidR="00F74B2B"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онцерт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F74B2B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="00F74B2B" w:rsidRPr="00875E4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74B2B">
        <w:rPr>
          <w:rFonts w:ascii="Times New Roman CYR" w:hAnsi="Times New Roman CYR" w:cs="Times New Roman CYR"/>
          <w:color w:val="000000"/>
          <w:sz w:val="28"/>
          <w:szCs w:val="28"/>
        </w:rPr>
        <w:t>часть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r w:rsidR="00F74B2B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ьеса </w:t>
      </w:r>
    </w:p>
    <w:p w14:paraId="7CBCC897" w14:textId="3958A634" w:rsidR="00F74B2B" w:rsidRDefault="00F74B2B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б) Соната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Pr="00875E4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часть либо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часть и Пьеса</w:t>
      </w:r>
    </w:p>
    <w:p w14:paraId="29C9E4C6" w14:textId="0A7C2C77" w:rsidR="00F74B2B" w:rsidRDefault="00F74B2B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в) Вариации и Пьеса</w:t>
      </w:r>
    </w:p>
    <w:p w14:paraId="08185AE4" w14:textId="795AA2DB" w:rsidR="00F74B2B" w:rsidRPr="00FC313F" w:rsidRDefault="00F74B2B" w:rsidP="00FC313F">
      <w:pPr>
        <w:widowControl w:val="0"/>
        <w:tabs>
          <w:tab w:val="left" w:pos="0"/>
        </w:tabs>
        <w:spacing w:before="28"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FC313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Ударные инструменты</w:t>
      </w:r>
      <w:r w:rsidR="00FC313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0C8CC8B5" w14:textId="77777777" w:rsidR="00F74B2B" w:rsidRPr="00F74B2B" w:rsidRDefault="00F74B2B" w:rsidP="00F74B2B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4B2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</w:t>
      </w:r>
      <w:r w:rsidRPr="00FC313F">
        <w:rPr>
          <w:rFonts w:ascii="Times New Roman CYR" w:hAnsi="Times New Roman CYR" w:cs="Times New Roman CYR"/>
          <w:color w:val="000000"/>
          <w:sz w:val="28"/>
          <w:szCs w:val="28"/>
        </w:rPr>
        <w:t>два разнохарактерных, разнотемповых произведения.</w:t>
      </w:r>
    </w:p>
    <w:p w14:paraId="0FFC765D" w14:textId="77777777" w:rsidR="00F74B2B" w:rsidRPr="00D4408E" w:rsidRDefault="00F74B2B" w:rsidP="00F74B2B">
      <w:pPr>
        <w:widowControl w:val="0"/>
        <w:spacing w:before="28" w:after="0" w:line="240" w:lineRule="auto"/>
        <w:jc w:val="both"/>
      </w:pPr>
      <w:r w:rsidRPr="00F74B2B">
        <w:rPr>
          <w:rFonts w:ascii="Times New Roman CYR" w:hAnsi="Times New Roman CYR" w:cs="Times New Roman CYR"/>
          <w:color w:val="000000"/>
          <w:sz w:val="28"/>
          <w:szCs w:val="28"/>
        </w:rPr>
        <w:t>- малый барабан – одно произведение;</w:t>
      </w:r>
    </w:p>
    <w:p w14:paraId="63558083" w14:textId="0E1D76AE" w:rsidR="00F74B2B" w:rsidRDefault="00F74B2B" w:rsidP="00F74B2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74B2B">
        <w:rPr>
          <w:rFonts w:ascii="Times New Roman CYR" w:hAnsi="Times New Roman CYR" w:cs="Times New Roman CYR"/>
          <w:color w:val="000000"/>
          <w:sz w:val="28"/>
          <w:szCs w:val="28"/>
        </w:rPr>
        <w:t>- ксилофон – одно произведение в любом жанре (так же возможно исполнение на маримбе или вибрафоне)</w:t>
      </w:r>
      <w:r w:rsidR="00FC313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ACF2F5E" w14:textId="336CC55D" w:rsidR="00FC313F" w:rsidRDefault="00FC313F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lastRenderedPageBreak/>
        <w:t>5,6</w:t>
      </w:r>
      <w:r w:rsidRPr="00FC313F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 xml:space="preserve"> группы 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студенты СУЗов</w:t>
      </w:r>
      <w:r w:rsidRPr="00FC313F">
        <w:rPr>
          <w:rFonts w:ascii="Times New Roman CYR" w:hAnsi="Times New Roman CYR" w:cs="Times New Roman CYR"/>
          <w:i/>
          <w:iCs/>
          <w:color w:val="000000"/>
          <w:sz w:val="28"/>
          <w:szCs w:val="28"/>
          <w:u w:val="single"/>
        </w:rPr>
        <w:t>):</w:t>
      </w:r>
    </w:p>
    <w:p w14:paraId="738388A0" w14:textId="77777777" w:rsidR="0052456B" w:rsidRDefault="0052456B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Варианты:</w:t>
      </w:r>
    </w:p>
    <w:p w14:paraId="5A248DCE" w14:textId="47506D72" w:rsidR="00FC313F" w:rsidRDefault="00B521D3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Концерт I</w:t>
      </w:r>
      <w:r w:rsidR="0052456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C313F">
        <w:rPr>
          <w:rFonts w:ascii="Times New Roman CYR" w:hAnsi="Times New Roman CYR" w:cs="Times New Roman CYR"/>
          <w:color w:val="000000"/>
          <w:sz w:val="28"/>
          <w:szCs w:val="28"/>
        </w:rPr>
        <w:t>част</w:t>
      </w:r>
      <w:r w:rsidR="0052456B"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 xml:space="preserve"> + пьеса по выбору</w:t>
      </w:r>
      <w:r w:rsidR="00FC313F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3DF0FB91" w14:textId="6CFA10CB" w:rsidR="0052456B" w:rsidRDefault="0052456B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Концерт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часть + пьеса по выбору;</w:t>
      </w:r>
    </w:p>
    <w:p w14:paraId="50633E45" w14:textId="39630346" w:rsidR="007A27BB" w:rsidRPr="0052456B" w:rsidRDefault="007A27BB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Концертная пьеса (крупная форма) + пьеса по выбору;</w:t>
      </w:r>
    </w:p>
    <w:p w14:paraId="297C7B35" w14:textId="238AF16B" w:rsidR="00FC313F" w:rsidRDefault="00FC313F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Сонаты 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0A520E" w:rsidRPr="00B521D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B521D3">
        <w:rPr>
          <w:rFonts w:ascii="Times New Roman CYR" w:hAnsi="Times New Roman CYR" w:cs="Times New Roman CYR"/>
          <w:color w:val="000000"/>
          <w:sz w:val="28"/>
          <w:szCs w:val="28"/>
        </w:rPr>
        <w:t>часть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 xml:space="preserve"> + пьеса по выбору;</w:t>
      </w:r>
    </w:p>
    <w:p w14:paraId="4D54E6EB" w14:textId="4D2F0FD1" w:rsidR="000A520E" w:rsidRDefault="00B521D3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="000A520E">
        <w:rPr>
          <w:rFonts w:ascii="Times New Roman CYR" w:hAnsi="Times New Roman CYR" w:cs="Times New Roman CYR"/>
          <w:color w:val="000000"/>
          <w:sz w:val="28"/>
          <w:szCs w:val="28"/>
        </w:rPr>
        <w:t>ема с вариациями + пьеса по выбору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217EB180" w14:textId="4547E93B" w:rsidR="00B521D3" w:rsidRDefault="00B521D3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Сюита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B521D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часть + пьеса по выбору.</w:t>
      </w:r>
    </w:p>
    <w:p w14:paraId="49A346B7" w14:textId="77777777" w:rsidR="000A520E" w:rsidRPr="000A520E" w:rsidRDefault="000A520E" w:rsidP="00FC313F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95682A2" w14:textId="77777777" w:rsidR="000A520E" w:rsidRDefault="00F74B2B" w:rsidP="00F74B2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Ударные инструменты участникам конкурса не предоставляются!</w:t>
      </w:r>
      <w:r w:rsidRPr="00F74B2B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14:paraId="6D60B1EA" w14:textId="77777777" w:rsidR="000A520E" w:rsidRDefault="000A520E" w:rsidP="00F74B2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6E4527FF" w14:textId="16DE68A1" w:rsidR="00F74B2B" w:rsidRDefault="00F74B2B" w:rsidP="00F74B2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Программа исполняется наизусть.</w:t>
      </w:r>
    </w:p>
    <w:p w14:paraId="53227E41" w14:textId="6E1C59D2" w:rsidR="00F74B2B" w:rsidRPr="00F74B2B" w:rsidRDefault="00F74B2B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5C20A26B" w14:textId="0C0E2E80" w:rsidR="00F0102C" w:rsidRDefault="00F0102C" w:rsidP="00F0102C">
      <w:pPr>
        <w:widowControl w:val="0"/>
        <w:spacing w:before="28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F0102C">
        <w:rPr>
          <w:rFonts w:ascii="Times New Roman CYR" w:hAnsi="Times New Roman CYR" w:cs="Times New Roman CYR"/>
          <w:b/>
          <w:color w:val="000000"/>
          <w:sz w:val="28"/>
          <w:szCs w:val="28"/>
        </w:rPr>
        <w:t>Номинации:</w:t>
      </w:r>
      <w:r w:rsidRPr="00F0102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224849F8" w14:textId="77777777" w:rsidR="00A04F78" w:rsidRPr="00A04F78" w:rsidRDefault="00A04F78" w:rsidP="007905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4F78">
        <w:rPr>
          <w:rFonts w:ascii="Times New Roman" w:hAnsi="Times New Roman"/>
          <w:bCs/>
          <w:sz w:val="28"/>
          <w:szCs w:val="28"/>
        </w:rPr>
        <w:t xml:space="preserve">-   </w:t>
      </w:r>
      <w:r w:rsidRPr="00A04F78">
        <w:rPr>
          <w:rFonts w:ascii="Times New Roman" w:hAnsi="Times New Roman"/>
          <w:b/>
          <w:sz w:val="28"/>
          <w:szCs w:val="28"/>
          <w:u w:val="single"/>
        </w:rPr>
        <w:t>Дебют</w:t>
      </w:r>
      <w:r w:rsidRPr="00A04F78">
        <w:rPr>
          <w:rFonts w:ascii="Times New Roman" w:hAnsi="Times New Roman"/>
          <w:bCs/>
          <w:sz w:val="28"/>
          <w:szCs w:val="28"/>
        </w:rPr>
        <w:t xml:space="preserve"> – для участников, принимающих участие в конкурсах впервые</w:t>
      </w:r>
    </w:p>
    <w:p w14:paraId="171AA82A" w14:textId="6E0651C5" w:rsidR="00547D60" w:rsidRPr="00A04F78" w:rsidRDefault="00A04F78" w:rsidP="007905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04F78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04F78">
        <w:rPr>
          <w:rFonts w:ascii="Times New Roman" w:hAnsi="Times New Roman"/>
          <w:b/>
          <w:sz w:val="28"/>
          <w:szCs w:val="28"/>
          <w:u w:val="single"/>
        </w:rPr>
        <w:t>Мастер</w:t>
      </w:r>
      <w:r w:rsidRPr="00A04F78">
        <w:rPr>
          <w:rFonts w:ascii="Times New Roman" w:hAnsi="Times New Roman"/>
          <w:bCs/>
          <w:sz w:val="28"/>
          <w:szCs w:val="28"/>
        </w:rPr>
        <w:t xml:space="preserve"> – для участников, уже принимавших участие в конкурсах и фестивалях</w:t>
      </w:r>
    </w:p>
    <w:p w14:paraId="6B03CC11" w14:textId="77777777" w:rsidR="00F0102C" w:rsidRDefault="00F0102C" w:rsidP="00790563">
      <w:pPr>
        <w:widowControl w:val="0"/>
        <w:numPr>
          <w:ilvl w:val="0"/>
          <w:numId w:val="4"/>
        </w:numPr>
        <w:spacing w:before="28" w:after="0" w:line="240" w:lineRule="auto"/>
        <w:ind w:left="0" w:firstLine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Деревянные духовые инструменты (флейта, блокфлейта, гобой, кларнет, фагот),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0BB8A948" w14:textId="77777777" w:rsidR="00F0102C" w:rsidRDefault="00F0102C" w:rsidP="00790563">
      <w:pPr>
        <w:widowControl w:val="0"/>
        <w:numPr>
          <w:ilvl w:val="0"/>
          <w:numId w:val="4"/>
        </w:numPr>
        <w:spacing w:before="28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Медные духовые инструменты (валторна, труба, тромбон, тенор, баритон, альт, туба),</w:t>
      </w:r>
    </w:p>
    <w:p w14:paraId="3E10662C" w14:textId="075BE7BD" w:rsidR="00F0102C" w:rsidRPr="00F74B2B" w:rsidRDefault="00F0102C" w:rsidP="00790563">
      <w:pPr>
        <w:widowControl w:val="0"/>
        <w:numPr>
          <w:ilvl w:val="0"/>
          <w:numId w:val="4"/>
        </w:numPr>
        <w:spacing w:before="28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Саксофон (саксофон-сопрано, саксофон-альт, саксофон-тенор, саксофон - баритон)</w:t>
      </w:r>
    </w:p>
    <w:p w14:paraId="162C7556" w14:textId="77777777" w:rsidR="00F0102C" w:rsidRDefault="00F0102C" w:rsidP="0079056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малые составы: дуэт, трио, квартет;</w:t>
      </w:r>
    </w:p>
    <w:p w14:paraId="429E256E" w14:textId="77777777" w:rsidR="00F0102C" w:rsidRDefault="00F0102C" w:rsidP="0079056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большие составы: от 5 до 10 участников;</w:t>
      </w:r>
    </w:p>
    <w:p w14:paraId="480EC7D9" w14:textId="77777777" w:rsidR="00F0102C" w:rsidRDefault="00F0102C" w:rsidP="00790563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«Учитель и ученик», «Ансамбль», «Смешанные ансамбли»</w:t>
      </w:r>
    </w:p>
    <w:p w14:paraId="7A15B655" w14:textId="77777777" w:rsidR="00F0102C" w:rsidRPr="00F0102C" w:rsidRDefault="00F0102C" w:rsidP="00790563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0102C">
        <w:rPr>
          <w:rFonts w:ascii="Times New Roman CYR" w:hAnsi="Times New Roman CYR" w:cs="Times New Roman CYR"/>
          <w:color w:val="000000"/>
          <w:sz w:val="28"/>
          <w:szCs w:val="28"/>
        </w:rPr>
        <w:t>- два разнохарактерных произведения в любых жанрах.</w:t>
      </w:r>
    </w:p>
    <w:p w14:paraId="6EEAA884" w14:textId="6BD5EA9D" w:rsidR="00F0102C" w:rsidRDefault="00F0102C" w:rsidP="00790563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0102C">
        <w:rPr>
          <w:rFonts w:ascii="Times New Roman CYR" w:hAnsi="Times New Roman CYR" w:cs="Times New Roman CYR"/>
          <w:color w:val="000000"/>
          <w:sz w:val="28"/>
          <w:szCs w:val="28"/>
        </w:rPr>
        <w:t>Программа может быть исполнена по нотам. В номинации «Смешанные ансамбли» допускается участие всех оркестровых инструментов, наличие в ансамбле духовых инструментов – обязательно.</w:t>
      </w:r>
    </w:p>
    <w:p w14:paraId="089688A4" w14:textId="77777777" w:rsidR="00F74B2B" w:rsidRPr="00F0102C" w:rsidRDefault="00F74B2B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B4FBE19" w14:textId="77777777" w:rsidR="00F0102C" w:rsidRPr="00F0102C" w:rsidRDefault="00F0102C" w:rsidP="00F0102C">
      <w:pPr>
        <w:pStyle w:val="a3"/>
        <w:widowControl w:val="0"/>
        <w:numPr>
          <w:ilvl w:val="0"/>
          <w:numId w:val="9"/>
        </w:numPr>
        <w:spacing w:before="28"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F0102C">
        <w:rPr>
          <w:rFonts w:ascii="Times New Roman" w:hAnsi="Times New Roman"/>
          <w:b/>
          <w:bCs/>
          <w:sz w:val="28"/>
          <w:szCs w:val="28"/>
        </w:rPr>
        <w:t>Оркестры (заочная форма)</w:t>
      </w:r>
    </w:p>
    <w:p w14:paraId="7D3C9F84" w14:textId="77777777" w:rsidR="00F0102C" w:rsidRPr="00F0102C" w:rsidRDefault="00F0102C" w:rsidP="00F0102C">
      <w:pPr>
        <w:widowControl w:val="0"/>
        <w:spacing w:before="28" w:after="0" w:line="240" w:lineRule="auto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0102C">
        <w:rPr>
          <w:rFonts w:ascii="Times New Roman CYR" w:hAnsi="Times New Roman CYR" w:cs="Times New Roman CYR"/>
          <w:color w:val="000000"/>
          <w:sz w:val="28"/>
          <w:szCs w:val="28"/>
        </w:rPr>
        <w:t>- Два разнохарактерных произведения в любых жанрах.</w:t>
      </w:r>
    </w:p>
    <w:p w14:paraId="19C09460" w14:textId="77777777" w:rsidR="00F0102C" w:rsidRPr="00F0102C" w:rsidRDefault="00F0102C" w:rsidP="00F0102C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0102C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- Количество иллюстраторов в оркестре не должно превышать 25% от общего количества участников.</w:t>
      </w:r>
    </w:p>
    <w:p w14:paraId="23E33326" w14:textId="77777777" w:rsidR="00345F10" w:rsidRPr="00345F10" w:rsidRDefault="00345F10" w:rsidP="00345F10">
      <w:pPr>
        <w:widowControl w:val="0"/>
        <w:spacing w:before="2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0B7CC1" w14:textId="77777777" w:rsidR="005F613A" w:rsidRDefault="00345F10" w:rsidP="005F613A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473E32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5F613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Жюри конкурса:</w:t>
      </w:r>
    </w:p>
    <w:p w14:paraId="49BDF77E" w14:textId="49A13E0B" w:rsidR="005F613A" w:rsidRDefault="005F613A" w:rsidP="005F613A">
      <w:pPr>
        <w:pStyle w:val="af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жюри формируется из ведущих преподавателей высших учебных заведений </w:t>
      </w:r>
      <w:r w:rsidR="00F74B2B">
        <w:rPr>
          <w:sz w:val="28"/>
          <w:szCs w:val="28"/>
        </w:rPr>
        <w:t>С</w:t>
      </w:r>
      <w:r>
        <w:rPr>
          <w:sz w:val="28"/>
          <w:szCs w:val="28"/>
        </w:rPr>
        <w:t xml:space="preserve">вердловской области, а также ГБПОУ СО «Нижнетагильского колледжа искусств». Количественный состав жюри - не менее 3-х человек в </w:t>
      </w:r>
      <w:r>
        <w:rPr>
          <w:sz w:val="28"/>
          <w:szCs w:val="28"/>
        </w:rPr>
        <w:lastRenderedPageBreak/>
        <w:t xml:space="preserve">соответствии с заявленными номинациями. Члены жюри - преподаватели конкурсантов - на время конкурсных выступлений их учащихся выводятся из состава жюри. </w:t>
      </w:r>
    </w:p>
    <w:p w14:paraId="33BEA800" w14:textId="77777777" w:rsidR="00812B0F" w:rsidRPr="00812B0F" w:rsidRDefault="00812B0F" w:rsidP="00E54A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12B0F">
        <w:rPr>
          <w:rFonts w:ascii="Times New Roman" w:hAnsi="Times New Roman"/>
          <w:sz w:val="28"/>
          <w:szCs w:val="28"/>
          <w:u w:val="single"/>
        </w:rPr>
        <w:t>Председатель жюри:</w:t>
      </w:r>
    </w:p>
    <w:p w14:paraId="0FEA9C40" w14:textId="4FD5BC4F" w:rsidR="00812B0F" w:rsidRPr="00812B0F" w:rsidRDefault="00812B0F" w:rsidP="00E54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2B0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Морев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12B0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Михаил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12B0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Николаевич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t> (</w:t>
      </w:r>
      <w:r w:rsidRPr="00812B0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кларнет</w:t>
      </w:r>
      <w:r w:rsidRPr="00812B0F">
        <w:rPr>
          <w:rFonts w:ascii="Times New Roman" w:hAnsi="Times New Roman"/>
          <w:sz w:val="28"/>
          <w:szCs w:val="28"/>
          <w:shd w:val="clear" w:color="auto" w:fill="FFFFFF"/>
        </w:rPr>
        <w:t>), доцент ФГБОУ ВО «Уральской государственной консерватории имени М.П. Мусоргского», преподаватель ГБПОУ СО «Уральской специальной музыкальной школы (колледжа)», солист оркестра Екатеринбургского академического театра оперы и балета, Лауреат международных конкурсов.</w:t>
      </w:r>
    </w:p>
    <w:p w14:paraId="3678EFD5" w14:textId="77777777" w:rsidR="00812B0F" w:rsidRPr="00812B0F" w:rsidRDefault="00812B0F" w:rsidP="00E54AB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12B0F">
        <w:rPr>
          <w:rFonts w:ascii="Times New Roman" w:hAnsi="Times New Roman"/>
          <w:sz w:val="28"/>
          <w:szCs w:val="28"/>
          <w:u w:val="single"/>
        </w:rPr>
        <w:t>Члены жюри:</w:t>
      </w:r>
    </w:p>
    <w:p w14:paraId="58959B24" w14:textId="77777777"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Свиридов Александр Иванович</w:t>
      </w:r>
      <w:r w:rsidRPr="00812B0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преподаватель высшей категории по специальному инструменту труба, дирижирование, методика, ИДИ, дирижер духового оркестра НТКИ, председатель ПЦК духовых и ударных инструментов. Лауреат областных, региональных, всероссийских и международных конкурсов.</w:t>
      </w:r>
    </w:p>
    <w:p w14:paraId="7E6D88F8" w14:textId="77777777"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color w:val="2C2D2E"/>
          <w:sz w:val="28"/>
          <w:szCs w:val="28"/>
          <w:lang w:eastAsia="ru-RU"/>
        </w:rPr>
        <w:t> </w:t>
      </w:r>
    </w:p>
    <w:p w14:paraId="06CD2C9B" w14:textId="5E03C9B8"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Беляевский Анатолий Геннадьевич</w:t>
      </w:r>
      <w:r w:rsidRPr="00812B0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преподаватель высшей категории НТКИ. Преподаваемые предметы: специальный инструмент (саксофон), ансамблевое исполнительство, чтение с листа, учебная практика по педагогической работе. Лауреат областных конкурсов исполнительского мастерства преподавателей. Лауреат всероссийских и международных джазовых фестивалей.</w:t>
      </w:r>
    </w:p>
    <w:p w14:paraId="71473232" w14:textId="0BBABE12"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Ларионов Александр Викторович</w:t>
      </w:r>
      <w:r w:rsidRPr="00812B0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преподаватель первой категории по классу флейты НТКИ. Лауреат областных и региональных конкурсов. Артист Нижнетагильской филармонии.</w:t>
      </w:r>
    </w:p>
    <w:p w14:paraId="49D60D07" w14:textId="11BE0190" w:rsidR="00812B0F" w:rsidRPr="00812B0F" w:rsidRDefault="00812B0F" w:rsidP="00E54A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812B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Голубев Дмитрий Александрович, </w:t>
      </w:r>
      <w:r w:rsidRPr="00812B0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директор МБУ ДО «ДМШ№2» г. Нижний Тагил, преподаватель 1 категории по классу ударных инструментов НТКИ. Лауреат областных конкурсов исполнительского мастерства.</w:t>
      </w:r>
    </w:p>
    <w:p w14:paraId="31B6ADF4" w14:textId="77777777" w:rsidR="004C10E8" w:rsidRDefault="004C10E8">
      <w:pPr>
        <w:pStyle w:val="afe"/>
        <w:spacing w:before="0" w:after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83C3BD6" w14:textId="77777777"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Система оценивания:</w:t>
      </w:r>
    </w:p>
    <w:p w14:paraId="49D0648C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Максимальная оценка выступления участника конкурса составляет 100 баллов.</w:t>
      </w:r>
    </w:p>
    <w:p w14:paraId="5AAE2699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Оценки каждого члена жюри и решение жюри по результатам конкурса фиксируются в общем протоколе – ответственным секретарем.</w:t>
      </w:r>
    </w:p>
    <w:p w14:paraId="660BB051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Жюри имеет право присуждать не все призовые места, делить призовые места между конкурсантами.</w:t>
      </w:r>
    </w:p>
    <w:p w14:paraId="6978137A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Решение жюри окончательное и пересмотру не подлежит.</w:t>
      </w:r>
    </w:p>
    <w:p w14:paraId="3E90196B" w14:textId="77777777"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итогам конкурса участникам, набравшим определенное количество баллов, </w:t>
      </w:r>
      <w:r>
        <w:rPr>
          <w:rFonts w:ascii="Times New Roman CYR" w:hAnsi="Times New Roman CYR" w:cs="Times New Roman CYR"/>
          <w:sz w:val="28"/>
          <w:szCs w:val="28"/>
        </w:rPr>
        <w:t>присваивается соответствующее сумме баллов звание обладателя Гран-при, лауреата конкурса I, II, III степени, Диплом с присуждением звания «Дипломант», благодарственное письмо.</w:t>
      </w:r>
    </w:p>
    <w:p w14:paraId="392BFF81" w14:textId="77777777"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 CYR" w:hAnsi="Times New Roman CYR" w:cs="Times New Roman CYR"/>
          <w:sz w:val="28"/>
          <w:szCs w:val="28"/>
        </w:rPr>
        <w:t>Гран-при и звание обладателя Гран-при конкурса присуждается участнику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конкурса, выступление которого получило оценку жюри 100 баллов. В рамках конкурсного прослушивания может быть присуждено одно звание обладателя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Гран-при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каждой номинации: </w:t>
      </w:r>
    </w:p>
    <w:p w14:paraId="67F5C556" w14:textId="043D7F31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>99 до 90 баллов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лауреат I степени;</w:t>
      </w:r>
    </w:p>
    <w:p w14:paraId="5AA06D66" w14:textId="0FE63219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>89 до 80 баллов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лауреат II степени;</w:t>
      </w:r>
    </w:p>
    <w:p w14:paraId="5791D73E" w14:textId="3EB39807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>79 до 70 баллов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лауреат III степени;</w:t>
      </w:r>
    </w:p>
    <w:p w14:paraId="10FB42AA" w14:textId="749CD35E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>69 до 60 баллов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диплом с присуждением звания «Дипломант»;</w:t>
      </w:r>
    </w:p>
    <w:p w14:paraId="12391EC5" w14:textId="4E94FF12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A111D9">
        <w:rPr>
          <w:rFonts w:ascii="Times New Roman CYR" w:hAnsi="Times New Roman CYR" w:cs="Times New Roman CYR"/>
          <w:color w:val="000000"/>
          <w:sz w:val="28"/>
          <w:szCs w:val="28"/>
        </w:rPr>
        <w:t xml:space="preserve">59 до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50 баллов – благодарственное письмо за участие в конкурсе.</w:t>
      </w:r>
    </w:p>
    <w:p w14:paraId="345E2915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Преподаватели солистов, руководители ансамблей, подготовившие лауреатов конкурса, награждаются дипломами за высокие педагогические достижения в подготовке лауреата.</w:t>
      </w:r>
    </w:p>
    <w:p w14:paraId="1B5AE957" w14:textId="77777777" w:rsidR="004C10E8" w:rsidRDefault="00473E32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решению жюри концертмейстеры награждаются дипломами за лучшую концертмейстерскую работу. По решению членов жюри может быть учрежден специальный приз.</w:t>
      </w:r>
    </w:p>
    <w:p w14:paraId="09B678DD" w14:textId="75D55E0A" w:rsidR="004C10E8" w:rsidRDefault="004C10E8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5859FD8" w14:textId="77777777" w:rsidR="00BE057B" w:rsidRDefault="00BE057B">
      <w:pPr>
        <w:widowControl w:val="0"/>
        <w:spacing w:before="28"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84769FD" w14:textId="77777777"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Финансовые условия участия:</w:t>
      </w:r>
    </w:p>
    <w:p w14:paraId="26B9CF20" w14:textId="77777777" w:rsidR="004C10E8" w:rsidRDefault="00473E32">
      <w:pPr>
        <w:spacing w:after="0" w:line="240" w:lineRule="auto"/>
        <w:jc w:val="both"/>
        <w:rPr>
          <w:rFonts w:ascii="Times New Roman" w:hAnsi="Times New Roman"/>
          <w:bCs/>
          <w:color w:val="00000A"/>
          <w:sz w:val="28"/>
          <w:szCs w:val="28"/>
        </w:rPr>
      </w:pPr>
      <w:r>
        <w:rPr>
          <w:rFonts w:ascii="Times New Roman" w:hAnsi="Times New Roman"/>
          <w:bCs/>
          <w:color w:val="00000A"/>
          <w:sz w:val="28"/>
          <w:szCs w:val="28"/>
        </w:rPr>
        <w:t xml:space="preserve">Организационный взнос за участие в Конкурсе: </w:t>
      </w:r>
    </w:p>
    <w:p w14:paraId="414BCBA7" w14:textId="47B1B32F" w:rsidR="004C10E8" w:rsidRDefault="00473E32">
      <w:pPr>
        <w:spacing w:after="0" w:line="240" w:lineRule="auto"/>
        <w:jc w:val="both"/>
      </w:pPr>
      <w:r>
        <w:rPr>
          <w:rFonts w:ascii="Times New Roman" w:hAnsi="Times New Roman"/>
          <w:bCs/>
          <w:color w:val="00000A"/>
          <w:sz w:val="28"/>
          <w:szCs w:val="28"/>
        </w:rPr>
        <w:t xml:space="preserve">Солисты - </w:t>
      </w:r>
      <w:r w:rsidR="00DE3286">
        <w:rPr>
          <w:rFonts w:ascii="Times New Roman" w:hAnsi="Times New Roman"/>
          <w:bCs/>
          <w:color w:val="00000A"/>
          <w:sz w:val="28"/>
          <w:szCs w:val="28"/>
        </w:rPr>
        <w:t>10</w:t>
      </w:r>
      <w:r>
        <w:rPr>
          <w:rFonts w:ascii="Times New Roman" w:hAnsi="Times New Roman"/>
          <w:bCs/>
          <w:color w:val="00000A"/>
          <w:sz w:val="28"/>
          <w:szCs w:val="28"/>
        </w:rPr>
        <w:t>00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3D09505" w14:textId="2E7ADB15" w:rsidR="004C10E8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малые составы – 1</w:t>
      </w:r>
      <w:r w:rsidR="00DE328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рублей.</w:t>
      </w:r>
    </w:p>
    <w:p w14:paraId="43F1A201" w14:textId="3A337478" w:rsidR="004C10E8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большие составы – 1</w:t>
      </w:r>
      <w:r w:rsidR="00DE328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 рублей.</w:t>
      </w:r>
    </w:p>
    <w:p w14:paraId="6307F024" w14:textId="71651BA2" w:rsidR="00DE3286" w:rsidRDefault="00DE3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Оркестр – 2000 рублей.</w:t>
      </w:r>
    </w:p>
    <w:p w14:paraId="27E0DB41" w14:textId="77777777" w:rsidR="004C10E8" w:rsidRDefault="0047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производится за наличный, и безналичный расчет.</w:t>
      </w:r>
    </w:p>
    <w:p w14:paraId="78480CC0" w14:textId="77777777" w:rsidR="004C10E8" w:rsidRDefault="004C1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1E0E2B" w14:textId="77777777" w:rsidR="004C10E8" w:rsidRDefault="00473E32">
      <w:pPr>
        <w:widowControl w:val="0"/>
        <w:spacing w:before="28" w:after="0" w:line="240" w:lineRule="auto"/>
        <w:jc w:val="both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11.Порядок и условия предоставления заявки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3F128188" w14:textId="77777777" w:rsidR="00A17FE7" w:rsidRDefault="00A17FE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BCBD395" w14:textId="57B9637E" w:rsidR="004C10E8" w:rsidRPr="00D63982" w:rsidRDefault="00473E32" w:rsidP="00D6398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на участие с заполненным согласием на обработку персональных </w:t>
      </w:r>
      <w:r w:rsidRPr="00F90143">
        <w:rPr>
          <w:rFonts w:ascii="Times New Roman" w:hAnsi="Times New Roman"/>
          <w:sz w:val="28"/>
          <w:szCs w:val="28"/>
        </w:rPr>
        <w:t xml:space="preserve">данных </w:t>
      </w:r>
      <w:r w:rsidR="00F90143" w:rsidRPr="00F90143">
        <w:rPr>
          <w:rFonts w:ascii="Times New Roman" w:hAnsi="Times New Roman"/>
          <w:sz w:val="28"/>
          <w:szCs w:val="28"/>
        </w:rPr>
        <w:t>(</w:t>
      </w:r>
      <w:hyperlink r:id="rId6" w:history="1">
        <w:r w:rsidR="00F90143" w:rsidRPr="00F90143">
          <w:rPr>
            <w:rStyle w:val="af9"/>
            <w:rFonts w:ascii="Times New Roman" w:eastAsia="Arial" w:hAnsi="Times New Roman"/>
            <w:sz w:val="28"/>
            <w:szCs w:val="28"/>
          </w:rPr>
          <w:t>электронная</w:t>
        </w:r>
      </w:hyperlink>
      <w:r w:rsidR="00F90143" w:rsidRPr="00F90143">
        <w:rPr>
          <w:rFonts w:ascii="Times New Roman" w:hAnsi="Times New Roman"/>
          <w:sz w:val="28"/>
          <w:szCs w:val="28"/>
        </w:rPr>
        <w:t>)</w:t>
      </w:r>
      <w:r w:rsidRPr="00F9014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</w:t>
      </w:r>
      <w:r w:rsidR="007B62D0">
        <w:rPr>
          <w:rFonts w:ascii="Times New Roman" w:hAnsi="Times New Roman"/>
          <w:sz w:val="28"/>
          <w:szCs w:val="28"/>
        </w:rPr>
        <w:t xml:space="preserve">ринимаются до </w:t>
      </w:r>
      <w:r w:rsidR="00273607">
        <w:rPr>
          <w:rFonts w:ascii="Times New Roman" w:hAnsi="Times New Roman"/>
          <w:sz w:val="28"/>
          <w:szCs w:val="28"/>
        </w:rPr>
        <w:t>08</w:t>
      </w:r>
      <w:r w:rsidR="007B62D0">
        <w:rPr>
          <w:rFonts w:ascii="Times New Roman" w:hAnsi="Times New Roman"/>
          <w:sz w:val="28"/>
          <w:szCs w:val="28"/>
        </w:rPr>
        <w:t>.11.202</w:t>
      </w:r>
      <w:r w:rsidR="00BA0F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(включительно) на электронный адрес орг. комитета: </w:t>
      </w:r>
      <w:hyperlink r:id="rId7" w:tooltip="mailto:mou_dod_dci_1@mail.ru" w:history="1">
        <w:r>
          <w:rPr>
            <w:rStyle w:val="af9"/>
            <w:sz w:val="28"/>
            <w:szCs w:val="28"/>
          </w:rPr>
          <w:t>mou_dod_dci_1@mail.ru</w:t>
        </w:r>
      </w:hyperlink>
    </w:p>
    <w:p w14:paraId="337B4DD8" w14:textId="77777777" w:rsidR="00273607" w:rsidRDefault="002736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80BC2B" w14:textId="510477F8" w:rsidR="004C10E8" w:rsidRDefault="00473E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Контактные телефоны:</w:t>
      </w:r>
    </w:p>
    <w:p w14:paraId="4CCF7154" w14:textId="77777777" w:rsidR="004C10E8" w:rsidRDefault="007B6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+7 </w:t>
      </w:r>
      <w:r w:rsidR="00473E32">
        <w:rPr>
          <w:rFonts w:ascii="Times New Roman" w:hAnsi="Times New Roman"/>
          <w:sz w:val="28"/>
          <w:szCs w:val="28"/>
        </w:rPr>
        <w:t>(3435) 45-51-32 – Старкова Ирина Михайловна – зам. директора по УЧ</w:t>
      </w:r>
    </w:p>
    <w:p w14:paraId="6A9C0075" w14:textId="7BA33A2E" w:rsidR="00D63982" w:rsidRDefault="007B62D0" w:rsidP="005B2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+7 </w:t>
      </w:r>
      <w:r w:rsidR="00473E32">
        <w:rPr>
          <w:rFonts w:ascii="Times New Roman" w:hAnsi="Times New Roman"/>
          <w:sz w:val="28"/>
          <w:szCs w:val="28"/>
        </w:rPr>
        <w:t xml:space="preserve">(3435) 48-98-25 – </w:t>
      </w:r>
      <w:r w:rsidR="00BA0F4E">
        <w:rPr>
          <w:rFonts w:ascii="Times New Roman" w:hAnsi="Times New Roman"/>
          <w:sz w:val="28"/>
          <w:szCs w:val="28"/>
        </w:rPr>
        <w:t>Пряхина Ирина Владимировна</w:t>
      </w:r>
      <w:r w:rsidR="00473E32">
        <w:rPr>
          <w:rFonts w:ascii="Times New Roman" w:hAnsi="Times New Roman"/>
          <w:sz w:val="28"/>
          <w:szCs w:val="28"/>
        </w:rPr>
        <w:t xml:space="preserve"> – зам. директора по ХЧ (по вопросам оплаты конкурса).</w:t>
      </w:r>
    </w:p>
    <w:p w14:paraId="573C402B" w14:textId="603F7405" w:rsidR="007B62D0" w:rsidRDefault="00D63982" w:rsidP="00D6398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+7 912 665 32 90 – Кайгородов Максим Дмитриевич зав. отделением духовых и ударных инструментов</w:t>
      </w:r>
    </w:p>
    <w:p w14:paraId="7D52D674" w14:textId="6DFA1CE5" w:rsidR="005F613A" w:rsidRDefault="005F613A" w:rsidP="00D63982">
      <w:pPr>
        <w:pStyle w:val="afe"/>
        <w:spacing w:before="0" w:after="0"/>
        <w:jc w:val="both"/>
        <w:rPr>
          <w:color w:val="000000"/>
          <w:sz w:val="28"/>
          <w:szCs w:val="28"/>
        </w:rPr>
      </w:pPr>
    </w:p>
    <w:p w14:paraId="2F3367AA" w14:textId="6C3C803A" w:rsidR="005F613A" w:rsidRDefault="005F613A" w:rsidP="00D6398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Форма заявки</w:t>
      </w:r>
    </w:p>
    <w:p w14:paraId="4A88A17D" w14:textId="76A8068F" w:rsidR="00AA1E49" w:rsidRPr="00AA1E49" w:rsidRDefault="009E6469" w:rsidP="00D63982">
      <w:pPr>
        <w:pStyle w:val="afe"/>
        <w:spacing w:before="0" w:after="0"/>
        <w:jc w:val="both"/>
      </w:pPr>
      <w:r>
        <w:rPr>
          <w:i/>
          <w:sz w:val="28"/>
          <w:szCs w:val="28"/>
        </w:rPr>
        <w:t xml:space="preserve">электронная - </w:t>
      </w:r>
      <w:hyperlink r:id="rId8" w:tgtFrame="_blank" w:history="1">
        <w:r>
          <w:rPr>
            <w:rStyle w:val="af9"/>
            <w:rFonts w:eastAsia="Arial"/>
            <w:color w:val="0070F0"/>
            <w:sz w:val="23"/>
            <w:szCs w:val="23"/>
            <w:shd w:val="clear" w:color="auto" w:fill="FFFFFF"/>
          </w:rPr>
          <w:t>https://forms.yandex.ru/u/68edef2102848fcb489136f0</w:t>
        </w:r>
      </w:hyperlink>
    </w:p>
    <w:sectPr w:rsidR="00AA1E49" w:rsidRPr="00AA1E49">
      <w:pgSz w:w="12240" w:h="15840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 CYR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5D03254"/>
    <w:lvl w:ilvl="0" w:tplc="3DB6C8F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84F2C662">
      <w:start w:val="1"/>
      <w:numFmt w:val="decimal"/>
      <w:lvlText w:val=""/>
      <w:lvlJc w:val="left"/>
    </w:lvl>
    <w:lvl w:ilvl="2" w:tplc="24C60D84">
      <w:start w:val="1"/>
      <w:numFmt w:val="decimal"/>
      <w:lvlText w:val=""/>
      <w:lvlJc w:val="left"/>
    </w:lvl>
    <w:lvl w:ilvl="3" w:tplc="CE88F332">
      <w:start w:val="1"/>
      <w:numFmt w:val="decimal"/>
      <w:lvlText w:val=""/>
      <w:lvlJc w:val="left"/>
    </w:lvl>
    <w:lvl w:ilvl="4" w:tplc="771E572C">
      <w:start w:val="1"/>
      <w:numFmt w:val="decimal"/>
      <w:lvlText w:val=""/>
      <w:lvlJc w:val="left"/>
    </w:lvl>
    <w:lvl w:ilvl="5" w:tplc="8C9EFE5A">
      <w:start w:val="1"/>
      <w:numFmt w:val="decimal"/>
      <w:lvlText w:val=""/>
      <w:lvlJc w:val="left"/>
    </w:lvl>
    <w:lvl w:ilvl="6" w:tplc="6BA873BE">
      <w:start w:val="1"/>
      <w:numFmt w:val="decimal"/>
      <w:lvlText w:val=""/>
      <w:lvlJc w:val="left"/>
    </w:lvl>
    <w:lvl w:ilvl="7" w:tplc="B2A034DE">
      <w:start w:val="1"/>
      <w:numFmt w:val="decimal"/>
      <w:lvlText w:val=""/>
      <w:lvlJc w:val="left"/>
    </w:lvl>
    <w:lvl w:ilvl="8" w:tplc="B272673C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67C8D1B6"/>
    <w:lvl w:ilvl="0" w:tplc="CE2268A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 w:tplc="F6325D80">
      <w:start w:val="1"/>
      <w:numFmt w:val="decimal"/>
      <w:lvlText w:val=""/>
      <w:lvlJc w:val="left"/>
    </w:lvl>
    <w:lvl w:ilvl="2" w:tplc="6ED2C5DC">
      <w:start w:val="1"/>
      <w:numFmt w:val="decimal"/>
      <w:lvlText w:val=""/>
      <w:lvlJc w:val="left"/>
    </w:lvl>
    <w:lvl w:ilvl="3" w:tplc="455AEE26">
      <w:start w:val="1"/>
      <w:numFmt w:val="decimal"/>
      <w:lvlText w:val=""/>
      <w:lvlJc w:val="left"/>
    </w:lvl>
    <w:lvl w:ilvl="4" w:tplc="B5DE7FE8">
      <w:start w:val="1"/>
      <w:numFmt w:val="decimal"/>
      <w:lvlText w:val=""/>
      <w:lvlJc w:val="left"/>
    </w:lvl>
    <w:lvl w:ilvl="5" w:tplc="71AAED78">
      <w:start w:val="1"/>
      <w:numFmt w:val="decimal"/>
      <w:lvlText w:val=""/>
      <w:lvlJc w:val="left"/>
    </w:lvl>
    <w:lvl w:ilvl="6" w:tplc="C5F6ED1E">
      <w:start w:val="1"/>
      <w:numFmt w:val="decimal"/>
      <w:lvlText w:val=""/>
      <w:lvlJc w:val="left"/>
    </w:lvl>
    <w:lvl w:ilvl="7" w:tplc="2258F49E">
      <w:start w:val="1"/>
      <w:numFmt w:val="decimal"/>
      <w:lvlText w:val=""/>
      <w:lvlJc w:val="left"/>
    </w:lvl>
    <w:lvl w:ilvl="8" w:tplc="E4645182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5F4CF94"/>
    <w:lvl w:ilvl="0" w:tplc="F658260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 w:tplc="163436F2">
      <w:start w:val="1"/>
      <w:numFmt w:val="decimal"/>
      <w:lvlText w:val=""/>
      <w:lvlJc w:val="left"/>
    </w:lvl>
    <w:lvl w:ilvl="2" w:tplc="2920FBC6">
      <w:start w:val="1"/>
      <w:numFmt w:val="decimal"/>
      <w:lvlText w:val=""/>
      <w:lvlJc w:val="left"/>
    </w:lvl>
    <w:lvl w:ilvl="3" w:tplc="A75CE5F4">
      <w:start w:val="1"/>
      <w:numFmt w:val="decimal"/>
      <w:lvlText w:val=""/>
      <w:lvlJc w:val="left"/>
    </w:lvl>
    <w:lvl w:ilvl="4" w:tplc="51D4B038">
      <w:start w:val="1"/>
      <w:numFmt w:val="decimal"/>
      <w:lvlText w:val=""/>
      <w:lvlJc w:val="left"/>
    </w:lvl>
    <w:lvl w:ilvl="5" w:tplc="E3C69D80">
      <w:start w:val="1"/>
      <w:numFmt w:val="decimal"/>
      <w:lvlText w:val=""/>
      <w:lvlJc w:val="left"/>
    </w:lvl>
    <w:lvl w:ilvl="6" w:tplc="C722F782">
      <w:start w:val="1"/>
      <w:numFmt w:val="decimal"/>
      <w:lvlText w:val=""/>
      <w:lvlJc w:val="left"/>
    </w:lvl>
    <w:lvl w:ilvl="7" w:tplc="D32CE1C2">
      <w:start w:val="1"/>
      <w:numFmt w:val="decimal"/>
      <w:lvlText w:val=""/>
      <w:lvlJc w:val="left"/>
    </w:lvl>
    <w:lvl w:ilvl="8" w:tplc="8564DB1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728C0590"/>
    <w:lvl w:ilvl="0" w:tplc="D5E2BF5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CA548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740EB0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74043A0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0DC142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7978555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8DC2C32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A8706D8C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4806B1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00000005"/>
    <w:multiLevelType w:val="hybridMultilevel"/>
    <w:tmpl w:val="088E9D94"/>
    <w:lvl w:ilvl="0" w:tplc="D3E2303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08061508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1076D63C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56F46896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E5CDBE6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9214985E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CD5A731E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C85883C2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4C1073AC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5" w15:restartNumberingAfterBreak="0">
    <w:nsid w:val="00000006"/>
    <w:multiLevelType w:val="hybridMultilevel"/>
    <w:tmpl w:val="883AA4AA"/>
    <w:lvl w:ilvl="0" w:tplc="A7FC1B1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 w:tplc="01E4FBB8">
      <w:start w:val="1"/>
      <w:numFmt w:val="decimal"/>
      <w:lvlText w:val=""/>
      <w:lvlJc w:val="left"/>
    </w:lvl>
    <w:lvl w:ilvl="2" w:tplc="6A1EA234">
      <w:start w:val="1"/>
      <w:numFmt w:val="decimal"/>
      <w:lvlText w:val=""/>
      <w:lvlJc w:val="left"/>
    </w:lvl>
    <w:lvl w:ilvl="3" w:tplc="485EB134">
      <w:start w:val="1"/>
      <w:numFmt w:val="decimal"/>
      <w:lvlText w:val=""/>
      <w:lvlJc w:val="left"/>
    </w:lvl>
    <w:lvl w:ilvl="4" w:tplc="CF0A3504">
      <w:start w:val="1"/>
      <w:numFmt w:val="decimal"/>
      <w:lvlText w:val=""/>
      <w:lvlJc w:val="left"/>
    </w:lvl>
    <w:lvl w:ilvl="5" w:tplc="5FAA5686">
      <w:start w:val="1"/>
      <w:numFmt w:val="decimal"/>
      <w:lvlText w:val=""/>
      <w:lvlJc w:val="left"/>
    </w:lvl>
    <w:lvl w:ilvl="6" w:tplc="E93407D0">
      <w:start w:val="1"/>
      <w:numFmt w:val="decimal"/>
      <w:lvlText w:val=""/>
      <w:lvlJc w:val="left"/>
    </w:lvl>
    <w:lvl w:ilvl="7" w:tplc="2A463220">
      <w:start w:val="1"/>
      <w:numFmt w:val="decimal"/>
      <w:lvlText w:val=""/>
      <w:lvlJc w:val="left"/>
    </w:lvl>
    <w:lvl w:ilvl="8" w:tplc="42CACDA6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2E76BE48"/>
    <w:lvl w:ilvl="0" w:tplc="681EDFC6">
      <w:start w:val="5"/>
      <w:numFmt w:val="bullet"/>
      <w:lvlText w:val=""/>
      <w:lvlJc w:val="left"/>
      <w:pPr>
        <w:tabs>
          <w:tab w:val="left" w:pos="0"/>
        </w:tabs>
        <w:ind w:left="660" w:hanging="360"/>
      </w:pPr>
      <w:rPr>
        <w:rFonts w:ascii="Symbol" w:hAnsi="Symbol" w:cs="Symbol" w:hint="default"/>
        <w:b/>
      </w:rPr>
    </w:lvl>
    <w:lvl w:ilvl="1" w:tplc="3762371E">
      <w:start w:val="1"/>
      <w:numFmt w:val="decimal"/>
      <w:lvlText w:val=""/>
      <w:lvlJc w:val="left"/>
    </w:lvl>
    <w:lvl w:ilvl="2" w:tplc="0C427A2A">
      <w:start w:val="1"/>
      <w:numFmt w:val="decimal"/>
      <w:lvlText w:val=""/>
      <w:lvlJc w:val="left"/>
    </w:lvl>
    <w:lvl w:ilvl="3" w:tplc="02B6513A">
      <w:start w:val="1"/>
      <w:numFmt w:val="decimal"/>
      <w:lvlText w:val=""/>
      <w:lvlJc w:val="left"/>
    </w:lvl>
    <w:lvl w:ilvl="4" w:tplc="971EBD56">
      <w:start w:val="1"/>
      <w:numFmt w:val="decimal"/>
      <w:lvlText w:val=""/>
      <w:lvlJc w:val="left"/>
    </w:lvl>
    <w:lvl w:ilvl="5" w:tplc="32460092">
      <w:start w:val="1"/>
      <w:numFmt w:val="decimal"/>
      <w:lvlText w:val=""/>
      <w:lvlJc w:val="left"/>
    </w:lvl>
    <w:lvl w:ilvl="6" w:tplc="464C3E68">
      <w:start w:val="1"/>
      <w:numFmt w:val="decimal"/>
      <w:lvlText w:val=""/>
      <w:lvlJc w:val="left"/>
    </w:lvl>
    <w:lvl w:ilvl="7" w:tplc="AA144374">
      <w:start w:val="1"/>
      <w:numFmt w:val="decimal"/>
      <w:lvlText w:val=""/>
      <w:lvlJc w:val="left"/>
    </w:lvl>
    <w:lvl w:ilvl="8" w:tplc="29F03E54">
      <w:start w:val="1"/>
      <w:numFmt w:val="decimal"/>
      <w:lvlText w:val=""/>
      <w:lvlJc w:val="left"/>
    </w:lvl>
  </w:abstractNum>
  <w:abstractNum w:abstractNumId="7" w15:restartNumberingAfterBreak="0">
    <w:nsid w:val="4D83691D"/>
    <w:multiLevelType w:val="hybridMultilevel"/>
    <w:tmpl w:val="8EBE7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476EB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719011670">
    <w:abstractNumId w:val="1"/>
  </w:num>
  <w:num w:numId="2" w16cid:durableId="1207376154">
    <w:abstractNumId w:val="5"/>
  </w:num>
  <w:num w:numId="3" w16cid:durableId="1353335476">
    <w:abstractNumId w:val="6"/>
  </w:num>
  <w:num w:numId="4" w16cid:durableId="621347009">
    <w:abstractNumId w:val="0"/>
  </w:num>
  <w:num w:numId="5" w16cid:durableId="887373500">
    <w:abstractNumId w:val="2"/>
  </w:num>
  <w:num w:numId="6" w16cid:durableId="807086261">
    <w:abstractNumId w:val="3"/>
  </w:num>
  <w:num w:numId="7" w16cid:durableId="39328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0581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360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E8"/>
    <w:rsid w:val="00030876"/>
    <w:rsid w:val="000A520E"/>
    <w:rsid w:val="00172D88"/>
    <w:rsid w:val="001860A6"/>
    <w:rsid w:val="001B0CDC"/>
    <w:rsid w:val="00273607"/>
    <w:rsid w:val="002A400C"/>
    <w:rsid w:val="002B4983"/>
    <w:rsid w:val="00330DAB"/>
    <w:rsid w:val="00345F10"/>
    <w:rsid w:val="00473E32"/>
    <w:rsid w:val="004A5C9E"/>
    <w:rsid w:val="004C10E8"/>
    <w:rsid w:val="005074B4"/>
    <w:rsid w:val="0052456B"/>
    <w:rsid w:val="0054622A"/>
    <w:rsid w:val="00547D60"/>
    <w:rsid w:val="005B2FC4"/>
    <w:rsid w:val="005F613A"/>
    <w:rsid w:val="0069658B"/>
    <w:rsid w:val="00790563"/>
    <w:rsid w:val="00794E73"/>
    <w:rsid w:val="007A27BB"/>
    <w:rsid w:val="007B62D0"/>
    <w:rsid w:val="00812B0F"/>
    <w:rsid w:val="00875E49"/>
    <w:rsid w:val="008D0734"/>
    <w:rsid w:val="009213A1"/>
    <w:rsid w:val="009E6469"/>
    <w:rsid w:val="00A04F78"/>
    <w:rsid w:val="00A06B9E"/>
    <w:rsid w:val="00A111D9"/>
    <w:rsid w:val="00A17FE7"/>
    <w:rsid w:val="00A30DC5"/>
    <w:rsid w:val="00A427ED"/>
    <w:rsid w:val="00A62051"/>
    <w:rsid w:val="00AA1E49"/>
    <w:rsid w:val="00B257FA"/>
    <w:rsid w:val="00B521D3"/>
    <w:rsid w:val="00B67554"/>
    <w:rsid w:val="00BA0F4E"/>
    <w:rsid w:val="00BA12F0"/>
    <w:rsid w:val="00BE057B"/>
    <w:rsid w:val="00D00FDE"/>
    <w:rsid w:val="00D4408E"/>
    <w:rsid w:val="00D56E1C"/>
    <w:rsid w:val="00D63982"/>
    <w:rsid w:val="00D83C30"/>
    <w:rsid w:val="00D929CB"/>
    <w:rsid w:val="00DE3286"/>
    <w:rsid w:val="00E54ABB"/>
    <w:rsid w:val="00EA5E39"/>
    <w:rsid w:val="00ED5F1C"/>
    <w:rsid w:val="00EF2ADB"/>
    <w:rsid w:val="00F0102C"/>
    <w:rsid w:val="00F74B2B"/>
    <w:rsid w:val="00F90143"/>
    <w:rsid w:val="00FC313F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0BA0"/>
  <w15:docId w15:val="{DF54D4B8-94DF-41C1-8C59-A2FDF5D8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f068a7c7-a17f-4097-9730-4d3cacee19dc">
    <w:name w:val="Footer Char_f068a7c7-a17f-4097-9730-4d3cacee19dc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0">
    <w:name w:val="footnote text"/>
    <w:basedOn w:val="a"/>
    <w:link w:val="af1"/>
    <w:uiPriority w:val="99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rPr>
      <w:vertAlign w:val="superscript"/>
    </w:rPr>
  </w:style>
  <w:style w:type="paragraph" w:styleId="af3">
    <w:name w:val="endnote text"/>
    <w:basedOn w:val="a"/>
    <w:link w:val="af4"/>
    <w:uiPriority w:val="99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rPr>
      <w:vertAlign w:val="superscript"/>
    </w:rPr>
  </w:style>
  <w:style w:type="paragraph" w:styleId="12">
    <w:name w:val="toc 1"/>
    <w:basedOn w:val="a"/>
    <w:next w:val="a"/>
    <w:uiPriority w:val="39"/>
    <w:pPr>
      <w:spacing w:after="57"/>
    </w:pPr>
  </w:style>
  <w:style w:type="paragraph" w:styleId="23">
    <w:name w:val="toc 2"/>
    <w:basedOn w:val="a"/>
    <w:next w:val="a"/>
    <w:uiPriority w:val="39"/>
    <w:pPr>
      <w:spacing w:after="57"/>
      <w:ind w:left="283"/>
    </w:pPr>
  </w:style>
  <w:style w:type="paragraph" w:styleId="32">
    <w:name w:val="toc 3"/>
    <w:basedOn w:val="a"/>
    <w:next w:val="a"/>
    <w:uiPriority w:val="39"/>
    <w:pPr>
      <w:spacing w:after="57"/>
      <w:ind w:left="567"/>
    </w:pPr>
  </w:style>
  <w:style w:type="paragraph" w:styleId="42">
    <w:name w:val="toc 4"/>
    <w:basedOn w:val="a"/>
    <w:next w:val="a"/>
    <w:uiPriority w:val="39"/>
    <w:pPr>
      <w:spacing w:after="57"/>
      <w:ind w:left="850"/>
    </w:pPr>
  </w:style>
  <w:style w:type="paragraph" w:styleId="52">
    <w:name w:val="toc 5"/>
    <w:basedOn w:val="a"/>
    <w:next w:val="a"/>
    <w:uiPriority w:val="39"/>
    <w:pPr>
      <w:spacing w:after="57"/>
      <w:ind w:left="1134"/>
    </w:pPr>
  </w:style>
  <w:style w:type="paragraph" w:styleId="61">
    <w:name w:val="toc 6"/>
    <w:basedOn w:val="a"/>
    <w:next w:val="a"/>
    <w:uiPriority w:val="39"/>
    <w:pPr>
      <w:spacing w:after="57"/>
      <w:ind w:left="1417"/>
    </w:pPr>
  </w:style>
  <w:style w:type="paragraph" w:styleId="71">
    <w:name w:val="toc 7"/>
    <w:basedOn w:val="a"/>
    <w:next w:val="a"/>
    <w:uiPriority w:val="39"/>
    <w:pPr>
      <w:spacing w:after="57"/>
      <w:ind w:left="1701"/>
    </w:pPr>
  </w:style>
  <w:style w:type="paragraph" w:styleId="81">
    <w:name w:val="toc 8"/>
    <w:basedOn w:val="a"/>
    <w:next w:val="a"/>
    <w:uiPriority w:val="39"/>
    <w:pPr>
      <w:spacing w:after="57"/>
      <w:ind w:left="1984"/>
    </w:pPr>
  </w:style>
  <w:style w:type="paragraph" w:styleId="91">
    <w:name w:val="toc 9"/>
    <w:basedOn w:val="a"/>
    <w:next w:val="a"/>
    <w:uiPriority w:val="39"/>
    <w:pPr>
      <w:spacing w:after="57"/>
      <w:ind w:left="2268"/>
    </w:pPr>
  </w:style>
  <w:style w:type="paragraph" w:styleId="af6">
    <w:name w:val="TOC Heading"/>
    <w:uiPriority w:val="39"/>
  </w:style>
  <w:style w:type="paragraph" w:styleId="af7">
    <w:name w:val="table of figures"/>
    <w:basedOn w:val="a"/>
    <w:next w:val="a"/>
    <w:uiPriority w:val="99"/>
    <w:pPr>
      <w:spacing w:after="0"/>
    </w:p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ascii="Symbol" w:eastAsia="Calibri" w:hAnsi="Symbol" w:cs="Aharoni"/>
      <w:b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  <w:sz w:val="28"/>
      <w:szCs w:val="2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 CYR" w:hAnsi="Times New Roman CYR" w:cs="Times New Roman CYR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fontstyle01">
    <w:name w:val="fontstyle01"/>
    <w:qFormat/>
    <w:rPr>
      <w:rFonts w:ascii="Calibri" w:hAnsi="Calibri" w:cs="Calibri"/>
      <w:color w:val="00000A"/>
      <w:sz w:val="22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9">
    <w:name w:val="Hyperlink"/>
    <w:rPr>
      <w:rFonts w:cs="Times New Roman"/>
      <w:color w:val="0563C1"/>
      <w:u w:val="single"/>
    </w:rPr>
  </w:style>
  <w:style w:type="character" w:customStyle="1" w:styleId="afa">
    <w:name w:val="Название Знак"/>
    <w:qFormat/>
    <w:rPr>
      <w:rFonts w:ascii="Times New Roman" w:hAnsi="Times New Roman" w:cs="Times New Roman"/>
      <w:b/>
      <w:bCs/>
      <w:sz w:val="32"/>
      <w:szCs w:val="24"/>
    </w:rPr>
  </w:style>
  <w:style w:type="paragraph" w:customStyle="1" w:styleId="Heading">
    <w:name w:val="Heading"/>
    <w:basedOn w:val="a"/>
    <w:next w:val="afb"/>
    <w:qFormat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en-US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Normal (Web)"/>
    <w:basedOn w:val="a"/>
    <w:uiPriority w:val="99"/>
    <w:qFormat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ff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font8">
    <w:name w:val="font_8"/>
    <w:basedOn w:val="a"/>
    <w:qFormat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Standard">
    <w:name w:val="Standard"/>
    <w:rsid w:val="00A17FE7"/>
    <w:pPr>
      <w:suppressAutoHyphens/>
      <w:autoSpaceDN w:val="0"/>
    </w:pPr>
    <w:rPr>
      <w:rFonts w:eastAsia="Times New Roman" w:cs="Times New Roman"/>
      <w:kern w:val="3"/>
      <w:lang w:val="ru-RU" w:bidi="ar-SA"/>
    </w:rPr>
  </w:style>
  <w:style w:type="character" w:customStyle="1" w:styleId="m7eme">
    <w:name w:val="m7eme"/>
    <w:basedOn w:val="a0"/>
    <w:rsid w:val="00A17FE7"/>
  </w:style>
  <w:style w:type="character" w:customStyle="1" w:styleId="link">
    <w:name w:val="link"/>
    <w:basedOn w:val="a0"/>
    <w:rsid w:val="00A111D9"/>
  </w:style>
  <w:style w:type="character" w:styleId="aff0">
    <w:name w:val="FollowedHyperlink"/>
    <w:basedOn w:val="a0"/>
    <w:uiPriority w:val="99"/>
    <w:semiHidden/>
    <w:unhideWhenUsed/>
    <w:rsid w:val="00F90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edef2102848fcb489136f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_dod_dci_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edef2102848fcb489136f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dcterms:created xsi:type="dcterms:W3CDTF">2024-04-21T16:26:00Z</dcterms:created>
  <dcterms:modified xsi:type="dcterms:W3CDTF">2025-11-05T05:52:00Z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dfe6787a62304f46a33d8637d79c1ac2</vt:lpwstr>
  </property>
</Properties>
</file>